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C812" w14:textId="77777777" w:rsidR="0007021F" w:rsidRDefault="0007021F" w:rsidP="0007021F">
      <w:pPr>
        <w:rPr>
          <w:b/>
          <w:bCs/>
        </w:rPr>
      </w:pPr>
      <w:r w:rsidRPr="00D836E2">
        <w:rPr>
          <w:b/>
          <w:bCs/>
        </w:rPr>
        <w:t>AGENDA</w:t>
      </w:r>
    </w:p>
    <w:p w14:paraId="143C24A5" w14:textId="77777777" w:rsidR="0007021F" w:rsidRPr="00D836E2" w:rsidRDefault="0007021F" w:rsidP="0007021F">
      <w:pPr>
        <w:rPr>
          <w:b/>
          <w:bCs/>
        </w:rPr>
      </w:pPr>
    </w:p>
    <w:p w14:paraId="62569A11" w14:textId="34F44DFC" w:rsidR="0007021F" w:rsidRDefault="0007021F" w:rsidP="0007021F">
      <w:r>
        <w:t>UNYOC Executive Committee Meeting</w:t>
      </w:r>
    </w:p>
    <w:p w14:paraId="2F616CFF" w14:textId="77777777" w:rsidR="0007021F" w:rsidRDefault="0007021F" w:rsidP="0007021F"/>
    <w:p w14:paraId="479F3EEA" w14:textId="4C6E412F" w:rsidR="0007021F" w:rsidRDefault="0007021F" w:rsidP="0007021F">
      <w:r w:rsidRPr="006D7D49">
        <w:rPr>
          <w:b/>
          <w:bCs/>
        </w:rPr>
        <w:t>Date:</w:t>
      </w:r>
      <w:r>
        <w:t xml:space="preserve"> June </w:t>
      </w:r>
      <w:r w:rsidR="00F11AFA">
        <w:t>21</w:t>
      </w:r>
      <w:r>
        <w:t>, 2022</w:t>
      </w:r>
    </w:p>
    <w:p w14:paraId="433D6D66" w14:textId="68F31F7B" w:rsidR="0007021F" w:rsidRPr="00AF6C34" w:rsidRDefault="0007021F" w:rsidP="0007021F">
      <w:r w:rsidRPr="006D7D49">
        <w:rPr>
          <w:b/>
          <w:bCs/>
        </w:rPr>
        <w:t>Time:</w:t>
      </w:r>
      <w:r w:rsidRPr="00AF6C34">
        <w:t xml:space="preserve"> </w:t>
      </w:r>
      <w:r w:rsidR="00212569">
        <w:t>9:30A to 12:30P</w:t>
      </w:r>
    </w:p>
    <w:p w14:paraId="0F4227CB" w14:textId="77777777" w:rsidR="006D7D49" w:rsidRDefault="0007021F" w:rsidP="006D7D49">
      <w:pPr>
        <w:rPr>
          <w:rFonts w:ascii="Calibri" w:hAnsi="Calibri"/>
        </w:rPr>
      </w:pPr>
      <w:r w:rsidRPr="006D7D49">
        <w:rPr>
          <w:b/>
          <w:bCs/>
        </w:rPr>
        <w:t>Location:</w:t>
      </w:r>
      <w:r w:rsidRPr="006D7D49">
        <w:t xml:space="preserve"> </w:t>
      </w:r>
      <w:r w:rsidR="006D7D49">
        <w:t>Join Zoom Meeting</w:t>
      </w:r>
    </w:p>
    <w:p w14:paraId="77FD5DA0" w14:textId="77777777" w:rsidR="006D7D49" w:rsidRDefault="00F25215" w:rsidP="006D7D49">
      <w:hyperlink r:id="rId5" w:history="1">
        <w:r w:rsidR="006D7D49">
          <w:rPr>
            <w:rStyle w:val="Hyperlink"/>
          </w:rPr>
          <w:t>https://mcmaster.zoom.us/j/93175793890?pwd=YTNzNVlPR215c25WWVhOb0JveUxqZz09</w:t>
        </w:r>
      </w:hyperlink>
    </w:p>
    <w:p w14:paraId="1A440A63" w14:textId="77777777" w:rsidR="006D7D49" w:rsidRDefault="006D7D49" w:rsidP="006D7D49">
      <w:r>
        <w:t>Meeting ID: 931 7579 3890</w:t>
      </w:r>
    </w:p>
    <w:p w14:paraId="3F4F3B1A" w14:textId="77777777" w:rsidR="006D7D49" w:rsidRDefault="006D7D49" w:rsidP="006D7D49">
      <w:r>
        <w:t>Passcode: 237472</w:t>
      </w:r>
    </w:p>
    <w:p w14:paraId="1BA25549" w14:textId="77777777" w:rsidR="0007021F" w:rsidRDefault="0007021F" w:rsidP="0007021F"/>
    <w:p w14:paraId="2ED34B6F" w14:textId="2E617945" w:rsidR="002F186B" w:rsidRDefault="002F186B" w:rsidP="0007021F">
      <w:pPr>
        <w:rPr>
          <w:u w:val="single"/>
        </w:rPr>
      </w:pPr>
      <w:r>
        <w:rPr>
          <w:u w:val="single"/>
        </w:rPr>
        <w:t>Consent Agenda</w:t>
      </w:r>
    </w:p>
    <w:p w14:paraId="32AB7F37" w14:textId="2E3A4C9C" w:rsidR="00935197" w:rsidRDefault="00935197" w:rsidP="001B6AB7">
      <w:pPr>
        <w:pStyle w:val="ListParagraph"/>
        <w:numPr>
          <w:ilvl w:val="0"/>
          <w:numId w:val="2"/>
        </w:numPr>
      </w:pPr>
      <w:r>
        <w:t>Minutes from October executive meeting</w:t>
      </w:r>
      <w:r w:rsidR="005E3B9E">
        <w:t>(s)</w:t>
      </w:r>
    </w:p>
    <w:p w14:paraId="0582A550" w14:textId="07898105" w:rsidR="00233AEA" w:rsidRDefault="00233AEA" w:rsidP="001B6AB7">
      <w:pPr>
        <w:pStyle w:val="ListParagraph"/>
        <w:numPr>
          <w:ilvl w:val="0"/>
          <w:numId w:val="2"/>
        </w:numPr>
      </w:pPr>
      <w:r>
        <w:t>The following consent agenda items can be found in the Mid-Year Report:</w:t>
      </w:r>
    </w:p>
    <w:p w14:paraId="400F4144" w14:textId="77777777" w:rsidR="008B7F10" w:rsidRDefault="002F186B" w:rsidP="008B7F10">
      <w:pPr>
        <w:pStyle w:val="ListParagraph"/>
        <w:numPr>
          <w:ilvl w:val="1"/>
          <w:numId w:val="2"/>
        </w:numPr>
      </w:pPr>
      <w:r w:rsidRPr="00107FC4">
        <w:t>Treasurer update and budget</w:t>
      </w:r>
    </w:p>
    <w:p w14:paraId="5287EE0A" w14:textId="35A07250" w:rsidR="002241F3" w:rsidRDefault="002241F3" w:rsidP="008B7F10">
      <w:pPr>
        <w:pStyle w:val="ListParagraph"/>
        <w:numPr>
          <w:ilvl w:val="1"/>
          <w:numId w:val="2"/>
        </w:numPr>
      </w:pPr>
      <w:r>
        <w:t>2022 conference update</w:t>
      </w:r>
    </w:p>
    <w:p w14:paraId="2F0B7B1E" w14:textId="56F00F4D" w:rsidR="00B025F8" w:rsidRPr="00107FC4" w:rsidRDefault="00B025F8" w:rsidP="008B7F10">
      <w:pPr>
        <w:pStyle w:val="ListParagraph"/>
        <w:numPr>
          <w:ilvl w:val="1"/>
          <w:numId w:val="2"/>
        </w:numPr>
      </w:pPr>
      <w:r w:rsidRPr="00107FC4">
        <w:t>2023 con</w:t>
      </w:r>
      <w:r>
        <w:t>f</w:t>
      </w:r>
      <w:r w:rsidRPr="00107FC4">
        <w:t>erence update</w:t>
      </w:r>
    </w:p>
    <w:p w14:paraId="7ED88C17" w14:textId="6A5EE5EE" w:rsidR="002F04FE" w:rsidRDefault="002F04FE" w:rsidP="00233AEA">
      <w:pPr>
        <w:pStyle w:val="ListParagraph"/>
        <w:numPr>
          <w:ilvl w:val="1"/>
          <w:numId w:val="2"/>
        </w:numPr>
      </w:pPr>
      <w:r>
        <w:t>Government relations update</w:t>
      </w:r>
    </w:p>
    <w:p w14:paraId="55A7C75B" w14:textId="5FCC08E9" w:rsidR="00E76683" w:rsidRDefault="00E76683" w:rsidP="00233AEA">
      <w:pPr>
        <w:pStyle w:val="ListParagraph"/>
        <w:numPr>
          <w:ilvl w:val="1"/>
          <w:numId w:val="2"/>
        </w:numPr>
      </w:pPr>
      <w:r>
        <w:t>Membership update</w:t>
      </w:r>
    </w:p>
    <w:p w14:paraId="317ECA62" w14:textId="339E615D" w:rsidR="00E76683" w:rsidRDefault="00E76683" w:rsidP="00233AEA">
      <w:pPr>
        <w:pStyle w:val="ListParagraph"/>
        <w:numPr>
          <w:ilvl w:val="1"/>
          <w:numId w:val="2"/>
        </w:numPr>
      </w:pPr>
      <w:r>
        <w:t>Communications Committee update</w:t>
      </w:r>
    </w:p>
    <w:p w14:paraId="5E09ED26" w14:textId="65242E4E" w:rsidR="00E76683" w:rsidRDefault="00E76683" w:rsidP="00233AEA">
      <w:pPr>
        <w:pStyle w:val="ListParagraph"/>
        <w:numPr>
          <w:ilvl w:val="1"/>
          <w:numId w:val="2"/>
        </w:numPr>
      </w:pPr>
      <w:r>
        <w:t>Chapter Council update</w:t>
      </w:r>
    </w:p>
    <w:p w14:paraId="1910A997" w14:textId="0D58A89B" w:rsidR="00E76683" w:rsidRDefault="00E76683" w:rsidP="00233AEA">
      <w:pPr>
        <w:pStyle w:val="ListParagraph"/>
        <w:numPr>
          <w:ilvl w:val="1"/>
          <w:numId w:val="2"/>
        </w:numPr>
      </w:pPr>
      <w:r>
        <w:t>Members-at-large update</w:t>
      </w:r>
    </w:p>
    <w:p w14:paraId="1D48FF01" w14:textId="44DC44C4" w:rsidR="00482520" w:rsidRPr="00107FC4" w:rsidRDefault="00482520" w:rsidP="00233AEA">
      <w:pPr>
        <w:pStyle w:val="ListParagraph"/>
        <w:numPr>
          <w:ilvl w:val="1"/>
          <w:numId w:val="2"/>
        </w:numPr>
      </w:pPr>
      <w:r>
        <w:t>Archives Working Group Update</w:t>
      </w:r>
    </w:p>
    <w:p w14:paraId="5FFE4309" w14:textId="77777777" w:rsidR="00107FC4" w:rsidRDefault="00107FC4" w:rsidP="0007021F">
      <w:pPr>
        <w:rPr>
          <w:u w:val="single"/>
        </w:rPr>
      </w:pPr>
    </w:p>
    <w:p w14:paraId="3DAE8E83" w14:textId="33CFEB37" w:rsidR="0007021F" w:rsidRDefault="00E76D1C" w:rsidP="0007021F">
      <w:pPr>
        <w:rPr>
          <w:u w:val="single"/>
        </w:rPr>
      </w:pPr>
      <w:r>
        <w:rPr>
          <w:u w:val="single"/>
        </w:rPr>
        <w:t xml:space="preserve">Meeting </w:t>
      </w:r>
      <w:r w:rsidR="0007021F">
        <w:rPr>
          <w:u w:val="single"/>
        </w:rPr>
        <w:t>Agenda</w:t>
      </w:r>
    </w:p>
    <w:p w14:paraId="6C9E0BE2" w14:textId="77777777" w:rsidR="0007021F" w:rsidRDefault="0007021F" w:rsidP="0007021F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07021F" w14:paraId="047C53BF" w14:textId="77777777" w:rsidTr="002A37FC">
        <w:tc>
          <w:tcPr>
            <w:tcW w:w="1696" w:type="dxa"/>
          </w:tcPr>
          <w:p w14:paraId="063AC435" w14:textId="333A7118" w:rsidR="0007021F" w:rsidRPr="00AF6C34" w:rsidRDefault="00852CF2" w:rsidP="002A37FC">
            <w:r>
              <w:t>9:30</w:t>
            </w:r>
          </w:p>
        </w:tc>
        <w:tc>
          <w:tcPr>
            <w:tcW w:w="7654" w:type="dxa"/>
          </w:tcPr>
          <w:p w14:paraId="1785D656" w14:textId="51165F4F" w:rsidR="0007021F" w:rsidRPr="00AF6C34" w:rsidRDefault="0007021F" w:rsidP="002A37FC">
            <w:r>
              <w:t>Call to order</w:t>
            </w:r>
            <w:r w:rsidR="00D629E3">
              <w:t xml:space="preserve"> (Denise Smith)</w:t>
            </w:r>
          </w:p>
        </w:tc>
      </w:tr>
      <w:tr w:rsidR="003F2A47" w:rsidRPr="00AF6C34" w14:paraId="035840B4" w14:textId="77777777" w:rsidTr="002A37FC">
        <w:tc>
          <w:tcPr>
            <w:tcW w:w="1696" w:type="dxa"/>
          </w:tcPr>
          <w:p w14:paraId="6301A6D8" w14:textId="33726058" w:rsidR="003F2A47" w:rsidRPr="00AF6C34" w:rsidRDefault="003F2A47" w:rsidP="003F2A47">
            <w:r>
              <w:t>9:30</w:t>
            </w:r>
          </w:p>
        </w:tc>
        <w:tc>
          <w:tcPr>
            <w:tcW w:w="7654" w:type="dxa"/>
          </w:tcPr>
          <w:p w14:paraId="0150B56C" w14:textId="4E099B58" w:rsidR="003F2A47" w:rsidRDefault="00F25215" w:rsidP="003F2A47">
            <w:r>
              <w:t>Approval of consent agenda</w:t>
            </w:r>
          </w:p>
          <w:p w14:paraId="516AA567" w14:textId="44AB75A7" w:rsidR="003F2A47" w:rsidRDefault="003F2A47" w:rsidP="003F2A47"/>
        </w:tc>
      </w:tr>
      <w:tr w:rsidR="00F25215" w:rsidRPr="00AF6C34" w14:paraId="6FE9CD11" w14:textId="77777777" w:rsidTr="002A37FC">
        <w:tc>
          <w:tcPr>
            <w:tcW w:w="1696" w:type="dxa"/>
          </w:tcPr>
          <w:p w14:paraId="3DA229DA" w14:textId="6834510B" w:rsidR="00F25215" w:rsidRPr="00AF6C34" w:rsidRDefault="00F25215" w:rsidP="00F25215">
            <w:r>
              <w:t>9:40</w:t>
            </w:r>
          </w:p>
        </w:tc>
        <w:tc>
          <w:tcPr>
            <w:tcW w:w="7654" w:type="dxa"/>
          </w:tcPr>
          <w:p w14:paraId="589A93BB" w14:textId="77777777" w:rsidR="00F25215" w:rsidRDefault="00F25215" w:rsidP="00F25215">
            <w:r>
              <w:t>Consent agenda items (if applicable):</w:t>
            </w:r>
          </w:p>
          <w:p w14:paraId="112C69F6" w14:textId="65326005" w:rsidR="00F25215" w:rsidRDefault="00F25215" w:rsidP="00F25215"/>
        </w:tc>
      </w:tr>
      <w:tr w:rsidR="008B7F10" w:rsidRPr="00AF6C34" w14:paraId="0D743334" w14:textId="77777777" w:rsidTr="002A37FC">
        <w:tc>
          <w:tcPr>
            <w:tcW w:w="1696" w:type="dxa"/>
          </w:tcPr>
          <w:p w14:paraId="39D358FB" w14:textId="681D4F43" w:rsidR="008B7F10" w:rsidRDefault="00DD1DB2" w:rsidP="003F2A47">
            <w:r>
              <w:t>10:00</w:t>
            </w:r>
          </w:p>
        </w:tc>
        <w:tc>
          <w:tcPr>
            <w:tcW w:w="7654" w:type="dxa"/>
          </w:tcPr>
          <w:p w14:paraId="2C6FE76D" w14:textId="3D2B9179" w:rsidR="008B7F10" w:rsidRDefault="008B7F10" w:rsidP="003F2A47">
            <w:r>
              <w:t xml:space="preserve">2022 </w:t>
            </w:r>
            <w:r w:rsidR="002241F3">
              <w:t>c</w:t>
            </w:r>
            <w:r>
              <w:t>onference (Darcey</w:t>
            </w:r>
            <w:r w:rsidR="00D629E3">
              <w:t xml:space="preserve"> Rodriguez</w:t>
            </w:r>
            <w:r>
              <w:t>)</w:t>
            </w:r>
          </w:p>
          <w:p w14:paraId="4735B1F0" w14:textId="77777777" w:rsidR="00DD1DB2" w:rsidRDefault="00DD1DB2" w:rsidP="00DD1DB2">
            <w:pPr>
              <w:pStyle w:val="ListParagraph"/>
              <w:numPr>
                <w:ilvl w:val="0"/>
                <w:numId w:val="3"/>
              </w:numPr>
            </w:pPr>
            <w:r>
              <w:t>Budget</w:t>
            </w:r>
          </w:p>
          <w:p w14:paraId="7C0957A4" w14:textId="7E21716D" w:rsidR="00B11D1E" w:rsidRDefault="00B11D1E" w:rsidP="00DD1DB2">
            <w:pPr>
              <w:pStyle w:val="ListParagraph"/>
              <w:numPr>
                <w:ilvl w:val="0"/>
                <w:numId w:val="3"/>
              </w:numPr>
            </w:pPr>
            <w:r>
              <w:t>Registration pricing structure</w:t>
            </w:r>
          </w:p>
        </w:tc>
      </w:tr>
      <w:tr w:rsidR="003F2A47" w:rsidRPr="00AF6C34" w14:paraId="7E994044" w14:textId="77777777" w:rsidTr="002A37FC">
        <w:tc>
          <w:tcPr>
            <w:tcW w:w="1696" w:type="dxa"/>
          </w:tcPr>
          <w:p w14:paraId="51E21FD5" w14:textId="5A7A9DA4" w:rsidR="003F2A47" w:rsidRPr="00AF6C34" w:rsidRDefault="003F2A47" w:rsidP="003F2A47">
            <w:r>
              <w:t>10:</w:t>
            </w:r>
            <w:r w:rsidR="009B115A">
              <w:t>20</w:t>
            </w:r>
          </w:p>
        </w:tc>
        <w:tc>
          <w:tcPr>
            <w:tcW w:w="7654" w:type="dxa"/>
          </w:tcPr>
          <w:p w14:paraId="6AEC1973" w14:textId="54B74E55" w:rsidR="003F2A47" w:rsidRDefault="003F2A47" w:rsidP="003F2A47">
            <w:r>
              <w:t>2024 conference (Lorraine</w:t>
            </w:r>
            <w:r w:rsidR="00D629E3">
              <w:t xml:space="preserve"> Porcello</w:t>
            </w:r>
            <w:r>
              <w:t>)</w:t>
            </w:r>
          </w:p>
        </w:tc>
      </w:tr>
      <w:tr w:rsidR="003F2A47" w:rsidRPr="00AF6C34" w14:paraId="4B13A2F3" w14:textId="77777777" w:rsidTr="002A37FC">
        <w:tc>
          <w:tcPr>
            <w:tcW w:w="1696" w:type="dxa"/>
          </w:tcPr>
          <w:p w14:paraId="1F7B45A7" w14:textId="2DCAF4B0" w:rsidR="003F2A47" w:rsidRPr="00AF6C34" w:rsidRDefault="003F2A47" w:rsidP="003F2A47">
            <w:r>
              <w:t>10:</w:t>
            </w:r>
            <w:r w:rsidR="009B115A">
              <w:t>40</w:t>
            </w:r>
          </w:p>
        </w:tc>
        <w:tc>
          <w:tcPr>
            <w:tcW w:w="7654" w:type="dxa"/>
          </w:tcPr>
          <w:p w14:paraId="572BEC43" w14:textId="51995FB9" w:rsidR="003F2A47" w:rsidRDefault="003F2A47" w:rsidP="003F2A47">
            <w:r>
              <w:t xml:space="preserve">UNYOC Executive Committee Terms (Lorraine Porcello) </w:t>
            </w:r>
          </w:p>
        </w:tc>
      </w:tr>
      <w:tr w:rsidR="003F2A47" w:rsidRPr="00AF6C34" w14:paraId="524479D4" w14:textId="77777777" w:rsidTr="002A37FC">
        <w:tc>
          <w:tcPr>
            <w:tcW w:w="1696" w:type="dxa"/>
          </w:tcPr>
          <w:p w14:paraId="713D410F" w14:textId="7F509C46" w:rsidR="003F2A47" w:rsidRPr="00AF6C34" w:rsidRDefault="009B115A" w:rsidP="003F2A47">
            <w:r>
              <w:t>11:00</w:t>
            </w:r>
          </w:p>
        </w:tc>
        <w:tc>
          <w:tcPr>
            <w:tcW w:w="7654" w:type="dxa"/>
          </w:tcPr>
          <w:p w14:paraId="55F5D04A" w14:textId="5CB73113" w:rsidR="003F2A47" w:rsidRDefault="009B115A" w:rsidP="003F2A47">
            <w:r>
              <w:t>Break</w:t>
            </w:r>
          </w:p>
        </w:tc>
      </w:tr>
      <w:tr w:rsidR="003F2A47" w:rsidRPr="00AF6C34" w14:paraId="0AE0D8B0" w14:textId="77777777" w:rsidTr="002A37FC">
        <w:tc>
          <w:tcPr>
            <w:tcW w:w="1696" w:type="dxa"/>
          </w:tcPr>
          <w:p w14:paraId="68C5EF2C" w14:textId="23BB9DEA" w:rsidR="003F2A47" w:rsidRPr="00AF6C34" w:rsidRDefault="003F2A47" w:rsidP="003F2A47">
            <w:r>
              <w:t>11:</w:t>
            </w:r>
            <w:r w:rsidR="009B115A">
              <w:t>10</w:t>
            </w:r>
          </w:p>
        </w:tc>
        <w:tc>
          <w:tcPr>
            <w:tcW w:w="7654" w:type="dxa"/>
          </w:tcPr>
          <w:p w14:paraId="0C754B92" w14:textId="3F571686" w:rsidR="003F2A47" w:rsidRPr="001722B1" w:rsidRDefault="009B115A" w:rsidP="003F2A47">
            <w:pPr>
              <w:rPr>
                <w:highlight w:val="yellow"/>
              </w:rPr>
            </w:pPr>
            <w:r>
              <w:t>UNYOC Awards (Jennifer McKinnell)</w:t>
            </w:r>
          </w:p>
        </w:tc>
      </w:tr>
      <w:tr w:rsidR="003F2A47" w:rsidRPr="00AF6C34" w14:paraId="546F1F88" w14:textId="77777777" w:rsidTr="002A37FC">
        <w:tc>
          <w:tcPr>
            <w:tcW w:w="1696" w:type="dxa"/>
          </w:tcPr>
          <w:p w14:paraId="537CCC1B" w14:textId="6D55411F" w:rsidR="003F2A47" w:rsidRPr="00AF6C34" w:rsidRDefault="003F2A47" w:rsidP="003F2A47">
            <w:r>
              <w:t>11:</w:t>
            </w:r>
            <w:r w:rsidR="009B115A">
              <w:t>3</w:t>
            </w:r>
            <w:r>
              <w:t>0</w:t>
            </w:r>
          </w:p>
        </w:tc>
        <w:tc>
          <w:tcPr>
            <w:tcW w:w="7654" w:type="dxa"/>
          </w:tcPr>
          <w:p w14:paraId="75AEF80E" w14:textId="763EAF99" w:rsidR="003F2A47" w:rsidRDefault="003F2A47" w:rsidP="00D629E3">
            <w:r>
              <w:t>Managing UNYOC email address: New Policy</w:t>
            </w:r>
            <w:r w:rsidR="00C50C60">
              <w:t xml:space="preserve"> (Lorraine </w:t>
            </w:r>
            <w:r w:rsidR="00D629E3">
              <w:t xml:space="preserve">Porcello </w:t>
            </w:r>
            <w:r w:rsidR="00C50C60">
              <w:t>and Eldiflor</w:t>
            </w:r>
            <w:r w:rsidR="00D629E3">
              <w:t xml:space="preserve"> Felipe</w:t>
            </w:r>
            <w:r w:rsidR="00C50C60">
              <w:t>)</w:t>
            </w:r>
          </w:p>
        </w:tc>
      </w:tr>
      <w:tr w:rsidR="003F2A47" w:rsidRPr="00AF6C34" w14:paraId="5BD70650" w14:textId="77777777" w:rsidTr="002A37FC">
        <w:tc>
          <w:tcPr>
            <w:tcW w:w="1696" w:type="dxa"/>
          </w:tcPr>
          <w:p w14:paraId="02D49AF3" w14:textId="55437460" w:rsidR="003F2A47" w:rsidRPr="00AF6C34" w:rsidRDefault="003F2A47" w:rsidP="003F2A47">
            <w:r>
              <w:t>11:</w:t>
            </w:r>
            <w:r w:rsidR="009B115A">
              <w:t>5</w:t>
            </w:r>
            <w:r>
              <w:t>0</w:t>
            </w:r>
          </w:p>
        </w:tc>
        <w:tc>
          <w:tcPr>
            <w:tcW w:w="7654" w:type="dxa"/>
          </w:tcPr>
          <w:p w14:paraId="314915D3" w14:textId="5CF885E3" w:rsidR="003F2A47" w:rsidRDefault="003F2A47" w:rsidP="003F2A47">
            <w:r>
              <w:t>Procedure for paying out award funds (Ginger</w:t>
            </w:r>
            <w:r w:rsidR="00D629E3">
              <w:t xml:space="preserve"> Trow</w:t>
            </w:r>
            <w:r>
              <w:t>)</w:t>
            </w:r>
          </w:p>
        </w:tc>
      </w:tr>
      <w:tr w:rsidR="003F2A47" w:rsidRPr="00AF6C34" w14:paraId="08B117AA" w14:textId="77777777" w:rsidTr="002A37FC">
        <w:tc>
          <w:tcPr>
            <w:tcW w:w="1696" w:type="dxa"/>
          </w:tcPr>
          <w:p w14:paraId="586D61A2" w14:textId="653CD4C7" w:rsidR="003F2A47" w:rsidRPr="00AF6C34" w:rsidRDefault="003F2A47" w:rsidP="003F2A47">
            <w:r>
              <w:t>12:</w:t>
            </w:r>
            <w:r w:rsidR="009B115A">
              <w:t>10</w:t>
            </w:r>
          </w:p>
        </w:tc>
        <w:tc>
          <w:tcPr>
            <w:tcW w:w="7654" w:type="dxa"/>
          </w:tcPr>
          <w:p w14:paraId="77476315" w14:textId="77777777" w:rsidR="003F2A47" w:rsidRPr="00AF6C34" w:rsidRDefault="003F2A47" w:rsidP="003F2A47">
            <w:r>
              <w:t>New business</w:t>
            </w:r>
          </w:p>
        </w:tc>
      </w:tr>
      <w:tr w:rsidR="003F2A47" w:rsidRPr="00AF6C34" w14:paraId="18B3698E" w14:textId="77777777" w:rsidTr="002A37FC">
        <w:tc>
          <w:tcPr>
            <w:tcW w:w="1696" w:type="dxa"/>
          </w:tcPr>
          <w:p w14:paraId="0CE59221" w14:textId="3B458636" w:rsidR="003F2A47" w:rsidRPr="00AF6C34" w:rsidRDefault="003F2A47" w:rsidP="003F2A47">
            <w:r>
              <w:t>12:30</w:t>
            </w:r>
          </w:p>
        </w:tc>
        <w:tc>
          <w:tcPr>
            <w:tcW w:w="7654" w:type="dxa"/>
          </w:tcPr>
          <w:p w14:paraId="5E23A665" w14:textId="77777777" w:rsidR="003F2A47" w:rsidRPr="00AF6C34" w:rsidRDefault="003F2A47" w:rsidP="003F2A47">
            <w:r>
              <w:t>Adjourn</w:t>
            </w:r>
          </w:p>
        </w:tc>
      </w:tr>
    </w:tbl>
    <w:p w14:paraId="7EE17627" w14:textId="77777777" w:rsidR="00EA443F" w:rsidRDefault="00F25215"/>
    <w:sectPr w:rsidR="00EA443F" w:rsidSect="007B29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32B1"/>
    <w:multiLevelType w:val="hybridMultilevel"/>
    <w:tmpl w:val="EFA2E246"/>
    <w:lvl w:ilvl="0" w:tplc="DA2C83E2">
      <w:start w:val="2022"/>
      <w:numFmt w:val="bullet"/>
      <w:lvlText w:val="-"/>
      <w:lvlJc w:val="left"/>
      <w:pPr>
        <w:ind w:left="420" w:hanging="360"/>
      </w:pPr>
      <w:rPr>
        <w:rFonts w:ascii="Avenir Book" w:eastAsiaTheme="minorHAnsi" w:hAnsi="Avenir Book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13C7B3D"/>
    <w:multiLevelType w:val="hybridMultilevel"/>
    <w:tmpl w:val="399EC5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368AB"/>
    <w:multiLevelType w:val="hybridMultilevel"/>
    <w:tmpl w:val="6854C0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657103">
    <w:abstractNumId w:val="0"/>
  </w:num>
  <w:num w:numId="2" w16cid:durableId="1790198589">
    <w:abstractNumId w:val="1"/>
  </w:num>
  <w:num w:numId="3" w16cid:durableId="962615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1F"/>
    <w:rsid w:val="00021652"/>
    <w:rsid w:val="00027ACC"/>
    <w:rsid w:val="0007021F"/>
    <w:rsid w:val="000E4B54"/>
    <w:rsid w:val="00107FC4"/>
    <w:rsid w:val="001405F3"/>
    <w:rsid w:val="0015341A"/>
    <w:rsid w:val="001617A9"/>
    <w:rsid w:val="001722B1"/>
    <w:rsid w:val="001B6AB7"/>
    <w:rsid w:val="00212569"/>
    <w:rsid w:val="002241F3"/>
    <w:rsid w:val="00233AEA"/>
    <w:rsid w:val="00263FA1"/>
    <w:rsid w:val="002F04FE"/>
    <w:rsid w:val="002F186B"/>
    <w:rsid w:val="003F2A47"/>
    <w:rsid w:val="00482520"/>
    <w:rsid w:val="00484A0E"/>
    <w:rsid w:val="004A28F1"/>
    <w:rsid w:val="004D2FEF"/>
    <w:rsid w:val="00503DA9"/>
    <w:rsid w:val="00536160"/>
    <w:rsid w:val="005D1231"/>
    <w:rsid w:val="005E3B9E"/>
    <w:rsid w:val="00602314"/>
    <w:rsid w:val="00637038"/>
    <w:rsid w:val="006D7D49"/>
    <w:rsid w:val="006F7A34"/>
    <w:rsid w:val="007B29C7"/>
    <w:rsid w:val="007D5C97"/>
    <w:rsid w:val="008106BF"/>
    <w:rsid w:val="00852CF2"/>
    <w:rsid w:val="00855D58"/>
    <w:rsid w:val="008642FA"/>
    <w:rsid w:val="008B7F10"/>
    <w:rsid w:val="00920F94"/>
    <w:rsid w:val="00935197"/>
    <w:rsid w:val="0094583C"/>
    <w:rsid w:val="0095008C"/>
    <w:rsid w:val="00962F7C"/>
    <w:rsid w:val="00975006"/>
    <w:rsid w:val="009B115A"/>
    <w:rsid w:val="009C3EE3"/>
    <w:rsid w:val="00A15C54"/>
    <w:rsid w:val="00A507B8"/>
    <w:rsid w:val="00B00ADA"/>
    <w:rsid w:val="00B025F8"/>
    <w:rsid w:val="00B11D1E"/>
    <w:rsid w:val="00B4780C"/>
    <w:rsid w:val="00C37911"/>
    <w:rsid w:val="00C50C60"/>
    <w:rsid w:val="00D629E3"/>
    <w:rsid w:val="00D9419F"/>
    <w:rsid w:val="00DA3587"/>
    <w:rsid w:val="00DD1DB2"/>
    <w:rsid w:val="00DF1E25"/>
    <w:rsid w:val="00E76683"/>
    <w:rsid w:val="00E76D1C"/>
    <w:rsid w:val="00ED3478"/>
    <w:rsid w:val="00F02339"/>
    <w:rsid w:val="00F11AFA"/>
    <w:rsid w:val="00F20FB9"/>
    <w:rsid w:val="00F25215"/>
    <w:rsid w:val="00F344E3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888A3"/>
  <w15:chartTrackingRefBased/>
  <w15:docId w15:val="{5B17090C-2D61-2E46-9187-52B623AB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021F"/>
    <w:rPr>
      <w:rFonts w:ascii="Avenir Book" w:hAnsi="Avenir Book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006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75006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006"/>
    <w:rPr>
      <w:rFonts w:ascii="Avenir Book" w:eastAsiaTheme="majorEastAsia" w:hAnsi="Avenir Book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06"/>
    <w:rPr>
      <w:rFonts w:ascii="Avenir Book" w:eastAsiaTheme="majorEastAsia" w:hAnsi="Avenir Book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7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EA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7D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cmaster.zoom.us/j/93175793890?pwd=YTNzNVlPR215c25WWVhOb0JveUxq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Denise - FHS</dc:creator>
  <cp:keywords/>
  <dc:description/>
  <cp:lastModifiedBy>Smith, Denise - FHS</cp:lastModifiedBy>
  <cp:revision>7</cp:revision>
  <dcterms:created xsi:type="dcterms:W3CDTF">2022-06-06T15:27:00Z</dcterms:created>
  <dcterms:modified xsi:type="dcterms:W3CDTF">2022-06-14T18:13:00Z</dcterms:modified>
</cp:coreProperties>
</file>