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E4F347D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25EF5933" w14:textId="77777777" w:rsidR="008244B3" w:rsidRDefault="008244B3" w:rsidP="008244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SUNY Upstate Obstetrics &amp; Gynecology </w:t>
      </w:r>
      <w:proofErr w:type="spellStart"/>
      <w:r>
        <w:rPr>
          <w:b/>
          <w:sz w:val="28"/>
          <w:szCs w:val="28"/>
        </w:rPr>
        <w:t>TeleECHO</w:t>
      </w:r>
      <w:proofErr w:type="spellEnd"/>
      <w:r>
        <w:rPr>
          <w:b/>
          <w:sz w:val="28"/>
          <w:szCs w:val="28"/>
        </w:rPr>
        <w:t xml:space="preserve"> </w:t>
      </w:r>
    </w:p>
    <w:p w14:paraId="6A3DC7AD" w14:textId="616D0051" w:rsidR="008244B3" w:rsidRDefault="00D05EEC" w:rsidP="008244B3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Pregnancy and Infant Oral Healthcare</w:t>
      </w:r>
    </w:p>
    <w:p w14:paraId="15A43C47" w14:textId="77777777" w:rsidR="008244B3" w:rsidRDefault="008244B3" w:rsidP="008E5C24">
      <w:pPr>
        <w:spacing w:after="0"/>
        <w:jc w:val="center"/>
        <w:rPr>
          <w:b/>
          <w:sz w:val="28"/>
          <w:szCs w:val="28"/>
        </w:rPr>
      </w:pPr>
    </w:p>
    <w:p w14:paraId="523EB0AA" w14:textId="5ECDBBA3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2092E846" w:rsidR="008E5C24" w:rsidRPr="00DF5278" w:rsidRDefault="008244B3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7E122E">
        <w:rPr>
          <w:b/>
          <w:sz w:val="28"/>
          <w:szCs w:val="28"/>
        </w:rPr>
        <w:t xml:space="preserve">, </w:t>
      </w:r>
      <w:r w:rsidR="00AB48C9">
        <w:rPr>
          <w:b/>
          <w:sz w:val="28"/>
          <w:szCs w:val="28"/>
        </w:rPr>
        <w:t>February 2</w:t>
      </w:r>
      <w:r w:rsidR="00D05EEC">
        <w:rPr>
          <w:b/>
          <w:sz w:val="28"/>
          <w:szCs w:val="28"/>
        </w:rPr>
        <w:t>7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652267">
        <w:rPr>
          <w:b/>
          <w:sz w:val="28"/>
          <w:szCs w:val="28"/>
        </w:rPr>
        <w:t>4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1AE92BB3" w14:textId="43069356" w:rsidR="00D05EEC" w:rsidRDefault="00DF5278" w:rsidP="0065226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D05EEC">
        <w:t>Jean DiFlorio, DDS</w:t>
      </w:r>
    </w:p>
    <w:p w14:paraId="681A1B90" w14:textId="0C6507CE" w:rsidR="00646B01" w:rsidRDefault="00D05EEC" w:rsidP="00652267">
      <w:pPr>
        <w:spacing w:after="0"/>
      </w:pPr>
      <w:r>
        <w:t>Hunter LaRosa</w:t>
      </w:r>
    </w:p>
    <w:p w14:paraId="2D152B1E" w14:textId="1897A36B" w:rsidR="00D05EEC" w:rsidRDefault="00D05EEC" w:rsidP="00652267">
      <w:pPr>
        <w:spacing w:after="0"/>
      </w:pPr>
      <w:r>
        <w:t>Michael Augusta</w:t>
      </w:r>
    </w:p>
    <w:p w14:paraId="626D332B" w14:textId="26F2DD6D" w:rsidR="00E77C7E" w:rsidRDefault="00E77C7E" w:rsidP="008E5C24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77AAB00D" w14:textId="37930612" w:rsidR="00652267" w:rsidRDefault="00AB48C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Oral effects of pregnancy</w:t>
      </w:r>
    </w:p>
    <w:p w14:paraId="6342111F" w14:textId="6485148D" w:rsidR="00AB48C9" w:rsidRDefault="00AB48C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Dental treatment and guidance per semester including radiation hygiene and precautions.</w:t>
      </w:r>
    </w:p>
    <w:p w14:paraId="3010C293" w14:textId="4A59A092" w:rsidR="00AB48C9" w:rsidRDefault="00AB48C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Pain control and antibiotics</w:t>
      </w:r>
    </w:p>
    <w:p w14:paraId="1B236C64" w14:textId="7E4BCA15" w:rsidR="00AB48C9" w:rsidRDefault="00AB48C9" w:rsidP="008244B3">
      <w:pPr>
        <w:pStyle w:val="ListParagraph"/>
        <w:numPr>
          <w:ilvl w:val="0"/>
          <w:numId w:val="7"/>
        </w:numPr>
        <w:spacing w:after="0" w:line="256" w:lineRule="auto"/>
      </w:pPr>
      <w:r>
        <w:t>Dental pearls/useful general information</w:t>
      </w:r>
    </w:p>
    <w:p w14:paraId="6618D256" w14:textId="58FDB9C5" w:rsidR="00AB48C9" w:rsidRDefault="00AB48C9" w:rsidP="00AB48C9">
      <w:pPr>
        <w:pStyle w:val="ListParagraph"/>
        <w:numPr>
          <w:ilvl w:val="0"/>
          <w:numId w:val="8"/>
        </w:numPr>
        <w:spacing w:after="0" w:line="256" w:lineRule="auto"/>
      </w:pPr>
      <w:r>
        <w:t>When should I schedule my first dental appointment?</w:t>
      </w:r>
    </w:p>
    <w:p w14:paraId="2ABE3606" w14:textId="1E882B47" w:rsidR="00AB48C9" w:rsidRDefault="00AB48C9" w:rsidP="00AB48C9">
      <w:pPr>
        <w:pStyle w:val="ListParagraph"/>
        <w:numPr>
          <w:ilvl w:val="0"/>
          <w:numId w:val="7"/>
        </w:numPr>
        <w:spacing w:after="0" w:line="256" w:lineRule="auto"/>
      </w:pPr>
      <w:r>
        <w:t>Oral hygiene and nutrition</w:t>
      </w:r>
    </w:p>
    <w:p w14:paraId="7FBCDFE1" w14:textId="27851511" w:rsidR="00AB48C9" w:rsidRDefault="00AB48C9" w:rsidP="00AB48C9">
      <w:pPr>
        <w:pStyle w:val="ListParagraph"/>
        <w:numPr>
          <w:ilvl w:val="0"/>
          <w:numId w:val="8"/>
        </w:numPr>
        <w:spacing w:after="0" w:line="256" w:lineRule="auto"/>
      </w:pPr>
      <w:r>
        <w:t>Developing positive at home habits for oral hygiene</w:t>
      </w:r>
    </w:p>
    <w:p w14:paraId="2BDC1539" w14:textId="102FA092" w:rsidR="00AB48C9" w:rsidRDefault="00AB48C9" w:rsidP="00AB48C9">
      <w:pPr>
        <w:pStyle w:val="ListParagraph"/>
        <w:numPr>
          <w:ilvl w:val="0"/>
          <w:numId w:val="8"/>
        </w:numPr>
        <w:spacing w:after="0" w:line="256" w:lineRule="auto"/>
      </w:pPr>
      <w:r>
        <w:t>Diet, suggested juice amounts, breastfeeding</w:t>
      </w:r>
    </w:p>
    <w:p w14:paraId="6F738771" w14:textId="3896E34F" w:rsidR="00AB48C9" w:rsidRDefault="00AB48C9" w:rsidP="00AB48C9">
      <w:pPr>
        <w:pStyle w:val="ListParagraph"/>
        <w:numPr>
          <w:ilvl w:val="0"/>
          <w:numId w:val="8"/>
        </w:numPr>
        <w:spacing w:after="0" w:line="256" w:lineRule="auto"/>
      </w:pPr>
      <w:r>
        <w:t>Fluoride protocol/supplementation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122988A6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AB48C9">
        <w:rPr>
          <w:sz w:val="16"/>
          <w:szCs w:val="16"/>
        </w:rPr>
        <w:t>J. DiFlorio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78DCFBF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AB48C9">
        <w:rPr>
          <w:sz w:val="16"/>
          <w:szCs w:val="16"/>
        </w:rPr>
        <w:t>J. DiFlorio</w:t>
      </w:r>
      <w:r w:rsidR="00652267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AB48C9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C6A"/>
    <w:multiLevelType w:val="hybridMultilevel"/>
    <w:tmpl w:val="4744652A"/>
    <w:lvl w:ilvl="0" w:tplc="760897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4"/>
  </w:num>
  <w:num w:numId="2" w16cid:durableId="1699164007">
    <w:abstractNumId w:val="7"/>
  </w:num>
  <w:num w:numId="3" w16cid:durableId="487091392">
    <w:abstractNumId w:val="5"/>
  </w:num>
  <w:num w:numId="4" w16cid:durableId="986084329">
    <w:abstractNumId w:val="0"/>
  </w:num>
  <w:num w:numId="5" w16cid:durableId="799764033">
    <w:abstractNumId w:val="6"/>
  </w:num>
  <w:num w:numId="6" w16cid:durableId="2087412681">
    <w:abstractNumId w:val="3"/>
  </w:num>
  <w:num w:numId="7" w16cid:durableId="685256045">
    <w:abstractNumId w:val="2"/>
  </w:num>
  <w:num w:numId="8" w16cid:durableId="52822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52267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B1C67"/>
    <w:rsid w:val="008E5C24"/>
    <w:rsid w:val="00955A8E"/>
    <w:rsid w:val="00956B0E"/>
    <w:rsid w:val="009602EC"/>
    <w:rsid w:val="0097648D"/>
    <w:rsid w:val="00A13C2A"/>
    <w:rsid w:val="00AB48C9"/>
    <w:rsid w:val="00AF5F8A"/>
    <w:rsid w:val="00BF2E59"/>
    <w:rsid w:val="00C17C8F"/>
    <w:rsid w:val="00C244DE"/>
    <w:rsid w:val="00CC526E"/>
    <w:rsid w:val="00D05EEC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23B6A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2024-02-14T14:29:00Z</dcterms:created>
  <dcterms:modified xsi:type="dcterms:W3CDTF">2024-02-16T19:29:00Z</dcterms:modified>
</cp:coreProperties>
</file>