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ECE58" w14:textId="3B8C8923" w:rsidR="008E5C24" w:rsidRDefault="00D644F7" w:rsidP="008E5C24">
      <w:pPr>
        <w:spacing w:after="0"/>
        <w:jc w:val="center"/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0BF8CC3C" wp14:editId="3FD062E3">
            <wp:simplePos x="0" y="0"/>
            <wp:positionH relativeFrom="column">
              <wp:posOffset>2522707</wp:posOffset>
            </wp:positionH>
            <wp:positionV relativeFrom="paragraph">
              <wp:posOffset>-731210</wp:posOffset>
            </wp:positionV>
            <wp:extent cx="954838" cy="90424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CME-commendation-1-color.eps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4838" cy="904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5278"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4B64C60" wp14:editId="31C2F6BF">
            <wp:simplePos x="0" y="0"/>
            <wp:positionH relativeFrom="column">
              <wp:posOffset>4734486</wp:posOffset>
            </wp:positionH>
            <wp:positionV relativeFrom="paragraph">
              <wp:posOffset>-647700</wp:posOffset>
            </wp:positionV>
            <wp:extent cx="1133475" cy="76682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CHOhub_RGB_DO_NOT_ALTER_SUNYU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76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5278">
        <w:rPr>
          <w:noProof/>
        </w:rPr>
        <w:drawing>
          <wp:anchor distT="0" distB="0" distL="114300" distR="114300" simplePos="0" relativeHeight="251658240" behindDoc="1" locked="0" layoutInCell="1" allowOverlap="1" wp14:anchorId="5F93EF39" wp14:editId="026C3E9F">
            <wp:simplePos x="0" y="0"/>
            <wp:positionH relativeFrom="column">
              <wp:posOffset>-133350</wp:posOffset>
            </wp:positionH>
            <wp:positionV relativeFrom="paragraph">
              <wp:posOffset>-466725</wp:posOffset>
            </wp:positionV>
            <wp:extent cx="1821069" cy="504825"/>
            <wp:effectExtent l="0" t="0" r="825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U-4c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1069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456D72" w14:textId="77777777" w:rsidR="00D56088" w:rsidRDefault="00D56088" w:rsidP="008E5C24">
      <w:pPr>
        <w:spacing w:after="0"/>
        <w:jc w:val="center"/>
        <w:rPr>
          <w:b/>
          <w:sz w:val="24"/>
          <w:szCs w:val="24"/>
        </w:rPr>
      </w:pPr>
    </w:p>
    <w:p w14:paraId="43FED53E" w14:textId="14AFC5D6" w:rsidR="008E5C24" w:rsidRPr="00DF5278" w:rsidRDefault="008E5C24" w:rsidP="008E5C24">
      <w:pPr>
        <w:spacing w:after="0"/>
        <w:jc w:val="center"/>
        <w:rPr>
          <w:b/>
          <w:sz w:val="24"/>
          <w:szCs w:val="24"/>
        </w:rPr>
      </w:pPr>
      <w:r w:rsidRPr="00DF5278">
        <w:rPr>
          <w:b/>
          <w:sz w:val="24"/>
          <w:szCs w:val="24"/>
        </w:rPr>
        <w:t>SUNY Upstate Project ECHO</w:t>
      </w:r>
      <w:r w:rsidR="00DF5278" w:rsidRPr="00DF5278">
        <w:rPr>
          <w:b/>
          <w:sz w:val="24"/>
          <w:szCs w:val="24"/>
        </w:rPr>
        <w:t>® (</w:t>
      </w:r>
      <w:r w:rsidRPr="00DF5278">
        <w:rPr>
          <w:b/>
          <w:sz w:val="24"/>
          <w:szCs w:val="24"/>
        </w:rPr>
        <w:t>Extension for Community Healthcare Outcomes)</w:t>
      </w:r>
    </w:p>
    <w:p w14:paraId="22478C1C" w14:textId="3932E518" w:rsidR="008E5C24" w:rsidRPr="00DF5278" w:rsidRDefault="008E5C24" w:rsidP="008E5C24">
      <w:pPr>
        <w:spacing w:after="0"/>
        <w:jc w:val="center"/>
        <w:rPr>
          <w:b/>
          <w:sz w:val="24"/>
          <w:szCs w:val="24"/>
        </w:rPr>
      </w:pPr>
    </w:p>
    <w:p w14:paraId="4124F8B8" w14:textId="3211E910" w:rsidR="00FD25C7" w:rsidRDefault="00FD25C7" w:rsidP="00FD25C7">
      <w:pPr>
        <w:spacing w:after="0"/>
        <w:jc w:val="center"/>
        <w:rPr>
          <w:b/>
          <w:sz w:val="28"/>
          <w:szCs w:val="28"/>
        </w:rPr>
      </w:pPr>
      <w:r w:rsidRPr="00DF5278">
        <w:rPr>
          <w:b/>
          <w:sz w:val="28"/>
          <w:szCs w:val="28"/>
        </w:rPr>
        <w:t xml:space="preserve">SUNY Upstate </w:t>
      </w:r>
      <w:r w:rsidR="004907CE">
        <w:rPr>
          <w:b/>
          <w:sz w:val="28"/>
          <w:szCs w:val="28"/>
        </w:rPr>
        <w:t>Pediatrics</w:t>
      </w:r>
      <w:r>
        <w:rPr>
          <w:b/>
          <w:sz w:val="28"/>
          <w:szCs w:val="28"/>
        </w:rPr>
        <w:t xml:space="preserve"> Tele</w:t>
      </w:r>
      <w:r w:rsidRPr="00DF5278">
        <w:rPr>
          <w:b/>
          <w:sz w:val="28"/>
          <w:szCs w:val="28"/>
        </w:rPr>
        <w:t xml:space="preserve">ECHO </w:t>
      </w:r>
    </w:p>
    <w:p w14:paraId="42667134" w14:textId="1AD70C20" w:rsidR="00FD25C7" w:rsidRPr="00BC6F48" w:rsidRDefault="004907CE" w:rsidP="00FD25C7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shd w:val="clear" w:color="auto" w:fill="FFFFFF"/>
        </w:rPr>
        <w:t>Congenital CMV: The Newest Addition to the NYS Newborn Screen</w:t>
      </w:r>
    </w:p>
    <w:p w14:paraId="6F11A0DE" w14:textId="77777777" w:rsidR="00FD25C7" w:rsidRPr="00DF5278" w:rsidRDefault="00FD25C7" w:rsidP="00FD25C7">
      <w:pPr>
        <w:spacing w:after="0"/>
        <w:jc w:val="center"/>
        <w:rPr>
          <w:b/>
          <w:sz w:val="28"/>
          <w:szCs w:val="28"/>
        </w:rPr>
      </w:pPr>
      <w:r w:rsidRPr="00DF5278">
        <w:rPr>
          <w:b/>
          <w:sz w:val="28"/>
          <w:szCs w:val="28"/>
        </w:rPr>
        <w:t>SUNY Upstate</w:t>
      </w:r>
    </w:p>
    <w:p w14:paraId="125561B5" w14:textId="77777777" w:rsidR="00FD25C7" w:rsidRPr="00DF5278" w:rsidRDefault="00FD25C7" w:rsidP="00FD25C7">
      <w:pPr>
        <w:spacing w:after="0"/>
        <w:jc w:val="center"/>
        <w:rPr>
          <w:b/>
          <w:sz w:val="28"/>
          <w:szCs w:val="28"/>
        </w:rPr>
      </w:pPr>
      <w:r w:rsidRPr="00DF5278">
        <w:rPr>
          <w:b/>
          <w:sz w:val="28"/>
          <w:szCs w:val="28"/>
        </w:rPr>
        <w:t>Syracuse, NY</w:t>
      </w:r>
    </w:p>
    <w:p w14:paraId="7092165F" w14:textId="4F55DF86" w:rsidR="00FD25C7" w:rsidRPr="00DF5278" w:rsidRDefault="004907CE" w:rsidP="00FD25C7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Wednesday</w:t>
      </w:r>
      <w:r w:rsidR="00FD25C7">
        <w:rPr>
          <w:b/>
          <w:sz w:val="28"/>
          <w:szCs w:val="28"/>
        </w:rPr>
        <w:t xml:space="preserve">, </w:t>
      </w:r>
      <w:r w:rsidR="00347995">
        <w:rPr>
          <w:b/>
          <w:sz w:val="28"/>
          <w:szCs w:val="28"/>
        </w:rPr>
        <w:t xml:space="preserve">March </w:t>
      </w:r>
      <w:r>
        <w:rPr>
          <w:b/>
          <w:sz w:val="28"/>
          <w:szCs w:val="28"/>
        </w:rPr>
        <w:t>27</w:t>
      </w:r>
      <w:r w:rsidR="00FD25C7" w:rsidRPr="00DF5278">
        <w:rPr>
          <w:b/>
          <w:sz w:val="28"/>
          <w:szCs w:val="28"/>
        </w:rPr>
        <w:t>, 20</w:t>
      </w:r>
      <w:r w:rsidR="00FD25C7">
        <w:rPr>
          <w:b/>
          <w:sz w:val="28"/>
          <w:szCs w:val="28"/>
        </w:rPr>
        <w:t>2</w:t>
      </w:r>
      <w:r w:rsidR="00BD0074">
        <w:rPr>
          <w:b/>
          <w:sz w:val="28"/>
          <w:szCs w:val="28"/>
        </w:rPr>
        <w:t>4</w:t>
      </w:r>
    </w:p>
    <w:p w14:paraId="2F712E81" w14:textId="77777777" w:rsidR="00FD25C7" w:rsidRPr="00DF5278" w:rsidRDefault="00FD25C7" w:rsidP="00FD25C7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Noon - 1 </w:t>
      </w:r>
      <w:r w:rsidRPr="00DF5278">
        <w:rPr>
          <w:b/>
          <w:sz w:val="28"/>
          <w:szCs w:val="28"/>
        </w:rPr>
        <w:t>PM</w:t>
      </w:r>
    </w:p>
    <w:p w14:paraId="06EBB8F2" w14:textId="77777777" w:rsidR="00FD25C7" w:rsidRDefault="00FD25C7" w:rsidP="00955A8E">
      <w:pPr>
        <w:spacing w:after="0"/>
        <w:rPr>
          <w:b/>
          <w:u w:val="single"/>
        </w:rPr>
      </w:pPr>
    </w:p>
    <w:p w14:paraId="626265E1" w14:textId="3777B872" w:rsidR="00955A8E" w:rsidRDefault="00DF5278" w:rsidP="00955A8E">
      <w:pPr>
        <w:spacing w:after="0"/>
      </w:pPr>
      <w:r>
        <w:rPr>
          <w:b/>
          <w:u w:val="single"/>
        </w:rPr>
        <w:t>TARGET AUDIENCE</w:t>
      </w:r>
      <w:r w:rsidRPr="00DF5278">
        <w:rPr>
          <w:b/>
          <w:u w:val="single"/>
        </w:rPr>
        <w:t xml:space="preserve">: </w:t>
      </w:r>
      <w:r w:rsidR="008E5C24" w:rsidRPr="00DF5278">
        <w:rPr>
          <w:b/>
          <w:u w:val="single"/>
        </w:rPr>
        <w:br/>
      </w:r>
      <w:r w:rsidR="00955A8E">
        <w:t xml:space="preserve">Physicians, Physicians Assistants, Nurse Practitioners, Registered Nurses, Community Health Care Workers, Pre-Hospital Healthcare workers, Pharmacists, Emergency Care Providers </w:t>
      </w:r>
    </w:p>
    <w:p w14:paraId="733E8DDF" w14:textId="3F561AD1" w:rsidR="008E5C24" w:rsidRDefault="008E5C24" w:rsidP="008E5C24">
      <w:pPr>
        <w:spacing w:after="0"/>
      </w:pPr>
    </w:p>
    <w:p w14:paraId="28254A85" w14:textId="55275970" w:rsidR="00FD25C7" w:rsidRDefault="00DF5278" w:rsidP="00FD25C7">
      <w:pPr>
        <w:spacing w:after="0"/>
      </w:pPr>
      <w:r>
        <w:rPr>
          <w:b/>
          <w:u w:val="single"/>
        </w:rPr>
        <w:t>PRESENTER</w:t>
      </w:r>
      <w:r w:rsidRPr="00DF5278">
        <w:rPr>
          <w:b/>
          <w:u w:val="single"/>
        </w:rPr>
        <w:t>:</w:t>
      </w:r>
      <w:r>
        <w:t xml:space="preserve"> </w:t>
      </w:r>
      <w:r w:rsidR="008E5C24">
        <w:br/>
      </w:r>
      <w:r w:rsidR="004907CE">
        <w:t>Leonard Weiner, MD</w:t>
      </w:r>
    </w:p>
    <w:p w14:paraId="292EF75D" w14:textId="3C4F332B" w:rsidR="004907CE" w:rsidRDefault="004907CE" w:rsidP="00FD25C7">
      <w:pPr>
        <w:spacing w:after="0"/>
      </w:pPr>
      <w:r>
        <w:t>Danielle Daniels, MD</w:t>
      </w:r>
    </w:p>
    <w:p w14:paraId="2AFC8E5D" w14:textId="06C71F81" w:rsidR="004907CE" w:rsidRPr="00BD1A2B" w:rsidRDefault="004907CE" w:rsidP="00FD25C7">
      <w:pPr>
        <w:spacing w:after="0"/>
      </w:pPr>
      <w:r>
        <w:t>Wendy Holz, NP</w:t>
      </w:r>
    </w:p>
    <w:p w14:paraId="626D332B" w14:textId="39A8A07E" w:rsidR="00E77C7E" w:rsidRDefault="00E77C7E" w:rsidP="00FD25C7">
      <w:pPr>
        <w:spacing w:after="0"/>
      </w:pPr>
    </w:p>
    <w:p w14:paraId="74F0CD1A" w14:textId="21261D80" w:rsidR="008E5C24" w:rsidRDefault="00DF5278" w:rsidP="008E5C24">
      <w:pPr>
        <w:spacing w:after="0"/>
      </w:pPr>
      <w:r>
        <w:rPr>
          <w:b/>
          <w:u w:val="single"/>
        </w:rPr>
        <w:t>OBJECTIVES</w:t>
      </w:r>
      <w:r w:rsidRPr="00DF5278">
        <w:rPr>
          <w:b/>
          <w:u w:val="single"/>
        </w:rPr>
        <w:t xml:space="preserve">: </w:t>
      </w:r>
      <w:r w:rsidR="008E5C24">
        <w:br/>
        <w:t>Participants will be able to:</w:t>
      </w:r>
    </w:p>
    <w:p w14:paraId="4AB428A8" w14:textId="6A5511A0" w:rsidR="00347995" w:rsidRDefault="004907CE" w:rsidP="00347995">
      <w:pPr>
        <w:pStyle w:val="ListParagraph"/>
        <w:numPr>
          <w:ilvl w:val="0"/>
          <w:numId w:val="11"/>
        </w:numPr>
      </w:pPr>
      <w:r>
        <w:t>Appreciate the clinical implications of screening infants for congenital CMV</w:t>
      </w:r>
    </w:p>
    <w:p w14:paraId="6C40E71A" w14:textId="354B01DD" w:rsidR="004907CE" w:rsidRDefault="004907CE" w:rsidP="00347995">
      <w:pPr>
        <w:pStyle w:val="ListParagraph"/>
        <w:numPr>
          <w:ilvl w:val="0"/>
          <w:numId w:val="11"/>
        </w:numPr>
      </w:pPr>
      <w:r>
        <w:t>Recognize the strengths and limitations of current screening approaches</w:t>
      </w:r>
    </w:p>
    <w:p w14:paraId="44637C3A" w14:textId="2AF6AE79" w:rsidR="004907CE" w:rsidRDefault="004907CE" w:rsidP="00347995">
      <w:pPr>
        <w:pStyle w:val="ListParagraph"/>
        <w:numPr>
          <w:ilvl w:val="0"/>
          <w:numId w:val="11"/>
        </w:numPr>
      </w:pPr>
      <w:r>
        <w:t>Understand the screening and referral process for congenital CMV in NYS</w:t>
      </w:r>
    </w:p>
    <w:p w14:paraId="0428B281" w14:textId="5F3C335F" w:rsidR="00FD25C7" w:rsidRDefault="00FD25C7" w:rsidP="00FD25C7">
      <w:pPr>
        <w:spacing w:after="0"/>
      </w:pPr>
    </w:p>
    <w:p w14:paraId="238BACF0" w14:textId="77777777" w:rsidR="00FD25C7" w:rsidRDefault="00FD25C7" w:rsidP="00FD25C7">
      <w:pPr>
        <w:spacing w:after="0"/>
      </w:pPr>
    </w:p>
    <w:p w14:paraId="5D968ACA" w14:textId="77777777" w:rsidR="008244B3" w:rsidRDefault="008244B3" w:rsidP="008244B3">
      <w:pPr>
        <w:spacing w:after="0"/>
        <w:rPr>
          <w:sz w:val="16"/>
          <w:szCs w:val="16"/>
        </w:rPr>
      </w:pPr>
      <w:r>
        <w:rPr>
          <w:b/>
          <w:sz w:val="16"/>
          <w:szCs w:val="16"/>
          <w:u w:val="single"/>
        </w:rPr>
        <w:t>ACCREDITATION:</w:t>
      </w:r>
      <w:r>
        <w:rPr>
          <w:sz w:val="16"/>
          <w:szCs w:val="16"/>
        </w:rPr>
        <w:t xml:space="preserve">   SUNY Upstate Medical University is accredited by the Accreditation Council for Continuing Medical Education (ACCME) to provide continuing education for physicians.</w:t>
      </w:r>
    </w:p>
    <w:p w14:paraId="73575ED1" w14:textId="77777777" w:rsidR="008244B3" w:rsidRDefault="008244B3" w:rsidP="008244B3">
      <w:pPr>
        <w:spacing w:after="0"/>
        <w:rPr>
          <w:sz w:val="16"/>
          <w:szCs w:val="16"/>
        </w:rPr>
      </w:pPr>
      <w:r>
        <w:rPr>
          <w:b/>
          <w:sz w:val="16"/>
          <w:szCs w:val="16"/>
          <w:u w:val="single"/>
        </w:rPr>
        <w:t>CREDIT DESIGNATION</w:t>
      </w:r>
      <w:r>
        <w:rPr>
          <w:sz w:val="16"/>
          <w:szCs w:val="16"/>
        </w:rPr>
        <w:t xml:space="preserve">:  SUNY Upstate Medical University designates this live activity for a maximum of 1.0 </w:t>
      </w:r>
      <w:r>
        <w:rPr>
          <w:i/>
          <w:sz w:val="16"/>
          <w:szCs w:val="16"/>
        </w:rPr>
        <w:t>AMA PRA Category 1 Credits™.</w:t>
      </w:r>
      <w:r>
        <w:rPr>
          <w:sz w:val="16"/>
          <w:szCs w:val="16"/>
        </w:rPr>
        <w:t xml:space="preserve">  Physicians should claim only the credit commensurate with the extent of their participation in the activity.</w:t>
      </w:r>
    </w:p>
    <w:p w14:paraId="79DD664B" w14:textId="460504A6" w:rsidR="008244B3" w:rsidRDefault="008244B3" w:rsidP="008244B3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r>
        <w:rPr>
          <w:b/>
          <w:sz w:val="16"/>
          <w:szCs w:val="16"/>
          <w:u w:val="single"/>
        </w:rPr>
        <w:t>PLANNER DISCLOSURES</w:t>
      </w:r>
      <w:r>
        <w:rPr>
          <w:sz w:val="16"/>
          <w:szCs w:val="16"/>
        </w:rPr>
        <w:t>:  K. Donovan</w:t>
      </w:r>
      <w:r w:rsidR="00182FBE">
        <w:rPr>
          <w:sz w:val="16"/>
          <w:szCs w:val="16"/>
        </w:rPr>
        <w:t>, D. Daniels</w:t>
      </w:r>
      <w:r>
        <w:rPr>
          <w:sz w:val="16"/>
          <w:szCs w:val="16"/>
        </w:rPr>
        <w:t xml:space="preserve"> do not have relevant financial relationships with ineligible companies.  </w:t>
      </w:r>
    </w:p>
    <w:p w14:paraId="3DAA3A84" w14:textId="780F6A41" w:rsidR="008244B3" w:rsidRDefault="008244B3" w:rsidP="008244B3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r>
        <w:rPr>
          <w:b/>
          <w:sz w:val="16"/>
          <w:szCs w:val="16"/>
          <w:u w:val="single"/>
        </w:rPr>
        <w:t>SPEAKER DISCLOSURE</w:t>
      </w:r>
      <w:r>
        <w:rPr>
          <w:bCs/>
          <w:sz w:val="16"/>
          <w:szCs w:val="16"/>
        </w:rPr>
        <w:t xml:space="preserve">: </w:t>
      </w:r>
      <w:r>
        <w:rPr>
          <w:sz w:val="16"/>
          <w:szCs w:val="16"/>
        </w:rPr>
        <w:t xml:space="preserve"> </w:t>
      </w:r>
      <w:r w:rsidR="00182FBE">
        <w:rPr>
          <w:sz w:val="16"/>
          <w:szCs w:val="16"/>
        </w:rPr>
        <w:t xml:space="preserve">L. Weiner, D. Daniels and W. Holz </w:t>
      </w:r>
      <w:r>
        <w:rPr>
          <w:sz w:val="16"/>
          <w:szCs w:val="16"/>
        </w:rPr>
        <w:t>do</w:t>
      </w:r>
      <w:r w:rsidR="00182FBE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not have relevant financial relationships with ineligible companies.  </w:t>
      </w:r>
    </w:p>
    <w:p w14:paraId="4693A9C0" w14:textId="77777777" w:rsidR="008244B3" w:rsidRDefault="008244B3" w:rsidP="008244B3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r>
        <w:rPr>
          <w:b/>
          <w:sz w:val="16"/>
          <w:szCs w:val="16"/>
          <w:u w:val="single"/>
        </w:rPr>
        <w:t>MITIGATION:</w:t>
      </w:r>
      <w:r>
        <w:rPr>
          <w:sz w:val="16"/>
          <w:szCs w:val="16"/>
        </w:rPr>
        <w:t xml:space="preserve">  All listed relevant financial relationships have been mitigated.</w:t>
      </w:r>
    </w:p>
    <w:p w14:paraId="29E415C0" w14:textId="77777777" w:rsidR="008244B3" w:rsidRDefault="008244B3" w:rsidP="008244B3">
      <w:pPr>
        <w:autoSpaceDE w:val="0"/>
        <w:autoSpaceDN w:val="0"/>
        <w:adjustRightInd w:val="0"/>
        <w:spacing w:after="0" w:line="240" w:lineRule="auto"/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t>COMMERCIAL SUPPORT:</w:t>
      </w:r>
      <w:r>
        <w:rPr>
          <w:sz w:val="16"/>
          <w:szCs w:val="16"/>
        </w:rPr>
        <w:t xml:space="preserve">  No commercial is received for this CME program.</w:t>
      </w:r>
    </w:p>
    <w:p w14:paraId="2D9FC0DB" w14:textId="61A61550" w:rsidR="008E5C24" w:rsidRPr="00956B0E" w:rsidRDefault="008E5C24" w:rsidP="00C17C8F">
      <w:pPr>
        <w:spacing w:after="0" w:line="240" w:lineRule="auto"/>
        <w:rPr>
          <w:sz w:val="16"/>
          <w:szCs w:val="16"/>
        </w:rPr>
      </w:pPr>
    </w:p>
    <w:sectPr w:rsidR="008E5C24" w:rsidRPr="00956B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BDD81" w14:textId="77777777" w:rsidR="00EC3141" w:rsidRDefault="00EC3141" w:rsidP="00D644F7">
      <w:pPr>
        <w:spacing w:after="0" w:line="240" w:lineRule="auto"/>
      </w:pPr>
      <w:r>
        <w:separator/>
      </w:r>
    </w:p>
  </w:endnote>
  <w:endnote w:type="continuationSeparator" w:id="0">
    <w:p w14:paraId="753FAEFC" w14:textId="77777777" w:rsidR="00EC3141" w:rsidRDefault="00EC3141" w:rsidP="00D64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643D3" w14:textId="77777777" w:rsidR="00EC3141" w:rsidRDefault="00EC3141" w:rsidP="00D644F7">
      <w:pPr>
        <w:spacing w:after="0" w:line="240" w:lineRule="auto"/>
      </w:pPr>
      <w:r>
        <w:separator/>
      </w:r>
    </w:p>
  </w:footnote>
  <w:footnote w:type="continuationSeparator" w:id="0">
    <w:p w14:paraId="70250DD0" w14:textId="77777777" w:rsidR="00EC3141" w:rsidRDefault="00EC3141" w:rsidP="00D644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D7C8E"/>
    <w:multiLevelType w:val="hybridMultilevel"/>
    <w:tmpl w:val="6C2E8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42F7C"/>
    <w:multiLevelType w:val="hybridMultilevel"/>
    <w:tmpl w:val="5EB009CC"/>
    <w:lvl w:ilvl="0" w:tplc="50FA15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CD67F0"/>
    <w:multiLevelType w:val="hybridMultilevel"/>
    <w:tmpl w:val="48D217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9E5744B"/>
    <w:multiLevelType w:val="hybridMultilevel"/>
    <w:tmpl w:val="04860A04"/>
    <w:lvl w:ilvl="0" w:tplc="78164E1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A4B35"/>
    <w:multiLevelType w:val="hybridMultilevel"/>
    <w:tmpl w:val="C7F8F3D4"/>
    <w:lvl w:ilvl="0" w:tplc="16C6011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797E62"/>
    <w:multiLevelType w:val="hybridMultilevel"/>
    <w:tmpl w:val="7C2AE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461E1C"/>
    <w:multiLevelType w:val="hybridMultilevel"/>
    <w:tmpl w:val="9DE62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206A41"/>
    <w:multiLevelType w:val="hybridMultilevel"/>
    <w:tmpl w:val="05FE35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C912968"/>
    <w:multiLevelType w:val="hybridMultilevel"/>
    <w:tmpl w:val="7422B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D9291E"/>
    <w:multiLevelType w:val="hybridMultilevel"/>
    <w:tmpl w:val="2550DC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3824DBE"/>
    <w:multiLevelType w:val="hybridMultilevel"/>
    <w:tmpl w:val="94DAD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2350166">
    <w:abstractNumId w:val="5"/>
  </w:num>
  <w:num w:numId="2" w16cid:durableId="1699164007">
    <w:abstractNumId w:val="10"/>
  </w:num>
  <w:num w:numId="3" w16cid:durableId="487091392">
    <w:abstractNumId w:val="6"/>
  </w:num>
  <w:num w:numId="4" w16cid:durableId="986084329">
    <w:abstractNumId w:val="0"/>
  </w:num>
  <w:num w:numId="5" w16cid:durableId="799764033">
    <w:abstractNumId w:val="7"/>
  </w:num>
  <w:num w:numId="6" w16cid:durableId="2087412681">
    <w:abstractNumId w:val="2"/>
  </w:num>
  <w:num w:numId="7" w16cid:durableId="685256045">
    <w:abstractNumId w:val="1"/>
  </w:num>
  <w:num w:numId="8" w16cid:durableId="703752138">
    <w:abstractNumId w:val="8"/>
  </w:num>
  <w:num w:numId="9" w16cid:durableId="1175151648">
    <w:abstractNumId w:val="4"/>
  </w:num>
  <w:num w:numId="10" w16cid:durableId="204097548">
    <w:abstractNumId w:val="9"/>
  </w:num>
  <w:num w:numId="11" w16cid:durableId="20893798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C24"/>
    <w:rsid w:val="00024620"/>
    <w:rsid w:val="0003376E"/>
    <w:rsid w:val="00067171"/>
    <w:rsid w:val="000D74B5"/>
    <w:rsid w:val="000F7899"/>
    <w:rsid w:val="00170FE7"/>
    <w:rsid w:val="00181D15"/>
    <w:rsid w:val="00181D27"/>
    <w:rsid w:val="00182FBE"/>
    <w:rsid w:val="001964C5"/>
    <w:rsid w:val="001B691F"/>
    <w:rsid w:val="001C1622"/>
    <w:rsid w:val="001F743E"/>
    <w:rsid w:val="00266B34"/>
    <w:rsid w:val="002B06EF"/>
    <w:rsid w:val="002E4B1E"/>
    <w:rsid w:val="002E7E34"/>
    <w:rsid w:val="003236DB"/>
    <w:rsid w:val="00347995"/>
    <w:rsid w:val="003F298D"/>
    <w:rsid w:val="004105B0"/>
    <w:rsid w:val="004907CE"/>
    <w:rsid w:val="004D6EEE"/>
    <w:rsid w:val="004E108F"/>
    <w:rsid w:val="0056119D"/>
    <w:rsid w:val="005B22EF"/>
    <w:rsid w:val="005C3DFB"/>
    <w:rsid w:val="005F021B"/>
    <w:rsid w:val="006049AE"/>
    <w:rsid w:val="006262CE"/>
    <w:rsid w:val="00646B01"/>
    <w:rsid w:val="006F335F"/>
    <w:rsid w:val="006F7A9D"/>
    <w:rsid w:val="00722FEB"/>
    <w:rsid w:val="007304E5"/>
    <w:rsid w:val="00755B43"/>
    <w:rsid w:val="00783E04"/>
    <w:rsid w:val="007D5486"/>
    <w:rsid w:val="007E122E"/>
    <w:rsid w:val="008244B3"/>
    <w:rsid w:val="008273CA"/>
    <w:rsid w:val="0085024B"/>
    <w:rsid w:val="008E5C24"/>
    <w:rsid w:val="00955A8E"/>
    <w:rsid w:val="00956B0E"/>
    <w:rsid w:val="009602EC"/>
    <w:rsid w:val="0097648D"/>
    <w:rsid w:val="00A13C2A"/>
    <w:rsid w:val="00AF5F8A"/>
    <w:rsid w:val="00BD0074"/>
    <w:rsid w:val="00BF2E59"/>
    <w:rsid w:val="00C17C8F"/>
    <w:rsid w:val="00C244DE"/>
    <w:rsid w:val="00CC526E"/>
    <w:rsid w:val="00D169A7"/>
    <w:rsid w:val="00D44E28"/>
    <w:rsid w:val="00D56088"/>
    <w:rsid w:val="00D644F7"/>
    <w:rsid w:val="00DA5788"/>
    <w:rsid w:val="00DC5C7D"/>
    <w:rsid w:val="00DF5278"/>
    <w:rsid w:val="00E315D3"/>
    <w:rsid w:val="00E77C7E"/>
    <w:rsid w:val="00EB2CC3"/>
    <w:rsid w:val="00EC3141"/>
    <w:rsid w:val="00F62033"/>
    <w:rsid w:val="00FA432A"/>
    <w:rsid w:val="00FA6BC2"/>
    <w:rsid w:val="00FD25C7"/>
    <w:rsid w:val="00FE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0172B"/>
  <w15:chartTrackingRefBased/>
  <w15:docId w15:val="{6B37FF57-64C8-4A87-A02B-B9EBC4B9F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5C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44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44F7"/>
  </w:style>
  <w:style w:type="paragraph" w:styleId="Footer">
    <w:name w:val="footer"/>
    <w:basedOn w:val="Normal"/>
    <w:link w:val="FooterChar"/>
    <w:uiPriority w:val="99"/>
    <w:unhideWhenUsed/>
    <w:rsid w:val="00D644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44F7"/>
  </w:style>
  <w:style w:type="paragraph" w:styleId="NormalWeb">
    <w:name w:val="Normal (Web)"/>
    <w:basedOn w:val="Normal"/>
    <w:uiPriority w:val="99"/>
    <w:semiHidden/>
    <w:unhideWhenUsed/>
    <w:rsid w:val="000D7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0D74B5"/>
  </w:style>
  <w:style w:type="paragraph" w:styleId="NoSpacing">
    <w:name w:val="No Spacing"/>
    <w:uiPriority w:val="1"/>
    <w:qFormat/>
    <w:rsid w:val="0002462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2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8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3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Kelly A. Donovan</cp:lastModifiedBy>
  <cp:revision>3</cp:revision>
  <dcterms:created xsi:type="dcterms:W3CDTF">2024-03-14T15:57:00Z</dcterms:created>
  <dcterms:modified xsi:type="dcterms:W3CDTF">2024-03-25T18:27:00Z</dcterms:modified>
</cp:coreProperties>
</file>