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681850D8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05D12ADD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2C7A74">
        <w:rPr>
          <w:b/>
          <w:sz w:val="28"/>
          <w:szCs w:val="28"/>
        </w:rPr>
        <w:t>REACH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42667134" w14:textId="513BE8BF" w:rsidR="00FD25C7" w:rsidRPr="00BC6F48" w:rsidRDefault="002B7B38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Anxiety Disorders in Primary Practice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61C79E62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April </w:t>
      </w:r>
      <w:r w:rsidR="00D4759E">
        <w:rPr>
          <w:b/>
          <w:sz w:val="28"/>
          <w:szCs w:val="28"/>
        </w:rPr>
        <w:t>1</w:t>
      </w:r>
      <w:r w:rsidR="002B7B38">
        <w:rPr>
          <w:b/>
          <w:sz w:val="28"/>
          <w:szCs w:val="28"/>
        </w:rPr>
        <w:t>7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BD0074">
        <w:rPr>
          <w:b/>
          <w:sz w:val="28"/>
          <w:szCs w:val="28"/>
        </w:rPr>
        <w:t>4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6490E557" w14:textId="32AF322A" w:rsidR="00D4759E" w:rsidRPr="00BD1A2B" w:rsidRDefault="00DF5278" w:rsidP="002B7B38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2B7B38">
        <w:t>Chris Lucas, MD, MPH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240633AB" w14:textId="77777777" w:rsidR="002B7B38" w:rsidRDefault="002B7B38" w:rsidP="008E5C24">
      <w:pPr>
        <w:spacing w:after="0"/>
      </w:pPr>
    </w:p>
    <w:p w14:paraId="23EB32CD" w14:textId="42D8A7D4" w:rsidR="00D4759E" w:rsidRDefault="002B7B38" w:rsidP="00D4759E">
      <w:pPr>
        <w:pStyle w:val="ListParagraph"/>
        <w:numPr>
          <w:ilvl w:val="0"/>
          <w:numId w:val="12"/>
        </w:numPr>
        <w:spacing w:after="0"/>
      </w:pPr>
      <w:r>
        <w:t>Describe Anxiety as it may present in patients in primary care settings and gain knowledge of DSM5 criteria for anxiety disorders.</w:t>
      </w:r>
    </w:p>
    <w:p w14:paraId="171F951F" w14:textId="518DB3DA" w:rsidR="002B7B38" w:rsidRDefault="002B7B38" w:rsidP="00D4759E">
      <w:pPr>
        <w:pStyle w:val="ListParagraph"/>
        <w:numPr>
          <w:ilvl w:val="0"/>
          <w:numId w:val="12"/>
        </w:numPr>
        <w:spacing w:after="0"/>
      </w:pPr>
      <w:r>
        <w:t>Identify screening and assessment tools that can be used to evaluate anxiety symptoms by primary care providers.</w:t>
      </w:r>
    </w:p>
    <w:p w14:paraId="7205612D" w14:textId="0AF4B033" w:rsidR="002B7B38" w:rsidRDefault="002B7B38" w:rsidP="00D4759E">
      <w:pPr>
        <w:pStyle w:val="ListParagraph"/>
        <w:numPr>
          <w:ilvl w:val="0"/>
          <w:numId w:val="12"/>
        </w:numPr>
        <w:spacing w:after="0"/>
      </w:pPr>
      <w:r>
        <w:t>Summarize safe and effective treatments for managing anxiety in the primary care setting.</w:t>
      </w: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76266C24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2B7B38">
        <w:rPr>
          <w:sz w:val="16"/>
          <w:szCs w:val="16"/>
        </w:rPr>
        <w:t>C. Lucas</w:t>
      </w:r>
      <w:r w:rsidR="00D4759E">
        <w:rPr>
          <w:sz w:val="16"/>
          <w:szCs w:val="16"/>
        </w:rPr>
        <w:t xml:space="preserve"> and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412DAA2A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2B7B38">
        <w:rPr>
          <w:sz w:val="16"/>
          <w:szCs w:val="16"/>
        </w:rPr>
        <w:t>C. Lucas</w:t>
      </w:r>
      <w:r>
        <w:rPr>
          <w:sz w:val="16"/>
          <w:szCs w:val="16"/>
        </w:rPr>
        <w:t xml:space="preserve"> do</w:t>
      </w:r>
      <w:r w:rsidR="002B7B38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670AD"/>
    <w:multiLevelType w:val="hybridMultilevel"/>
    <w:tmpl w:val="79482850"/>
    <w:lvl w:ilvl="0" w:tplc="7D5EF5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6"/>
  </w:num>
  <w:num w:numId="2" w16cid:durableId="1699164007">
    <w:abstractNumId w:val="11"/>
  </w:num>
  <w:num w:numId="3" w16cid:durableId="487091392">
    <w:abstractNumId w:val="7"/>
  </w:num>
  <w:num w:numId="4" w16cid:durableId="986084329">
    <w:abstractNumId w:val="0"/>
  </w:num>
  <w:num w:numId="5" w16cid:durableId="799764033">
    <w:abstractNumId w:val="8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9"/>
  </w:num>
  <w:num w:numId="9" w16cid:durableId="1175151648">
    <w:abstractNumId w:val="4"/>
  </w:num>
  <w:num w:numId="10" w16cid:durableId="204097548">
    <w:abstractNumId w:val="10"/>
  </w:num>
  <w:num w:numId="11" w16cid:durableId="2089379864">
    <w:abstractNumId w:val="3"/>
  </w:num>
  <w:num w:numId="12" w16cid:durableId="1345087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1F743E"/>
    <w:rsid w:val="00266B34"/>
    <w:rsid w:val="002B06EF"/>
    <w:rsid w:val="002B7B38"/>
    <w:rsid w:val="002C7A74"/>
    <w:rsid w:val="002E4B1E"/>
    <w:rsid w:val="002E7E34"/>
    <w:rsid w:val="003236DB"/>
    <w:rsid w:val="00347995"/>
    <w:rsid w:val="003F298D"/>
    <w:rsid w:val="004105B0"/>
    <w:rsid w:val="004D6EEE"/>
    <w:rsid w:val="004E108F"/>
    <w:rsid w:val="0056119D"/>
    <w:rsid w:val="005B22EF"/>
    <w:rsid w:val="005C3DFB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5486"/>
    <w:rsid w:val="007E122E"/>
    <w:rsid w:val="008244B3"/>
    <w:rsid w:val="008273CA"/>
    <w:rsid w:val="0085024B"/>
    <w:rsid w:val="008E5C24"/>
    <w:rsid w:val="00955A8E"/>
    <w:rsid w:val="00956B0E"/>
    <w:rsid w:val="009602EC"/>
    <w:rsid w:val="0097648D"/>
    <w:rsid w:val="00A13C2A"/>
    <w:rsid w:val="00AF5F8A"/>
    <w:rsid w:val="00BD0074"/>
    <w:rsid w:val="00BF2E59"/>
    <w:rsid w:val="00C17C8F"/>
    <w:rsid w:val="00C244DE"/>
    <w:rsid w:val="00CC526E"/>
    <w:rsid w:val="00D169A7"/>
    <w:rsid w:val="00D44E28"/>
    <w:rsid w:val="00D4759E"/>
    <w:rsid w:val="00D56088"/>
    <w:rsid w:val="00D644F7"/>
    <w:rsid w:val="00DA5788"/>
    <w:rsid w:val="00DC5C7D"/>
    <w:rsid w:val="00DF5278"/>
    <w:rsid w:val="00E315D3"/>
    <w:rsid w:val="00E77C7E"/>
    <w:rsid w:val="00EB2CC3"/>
    <w:rsid w:val="00EC3141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2024-04-11T18:05:00Z</dcterms:created>
  <dcterms:modified xsi:type="dcterms:W3CDTF">2024-04-11T18:05:00Z</dcterms:modified>
</cp:coreProperties>
</file>