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2C27F33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42667134" w14:textId="446FD63C" w:rsidR="00FD25C7" w:rsidRPr="00D361AD" w:rsidRDefault="00841ACD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A Primer on Personality Disorders for Primary Care Providers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292EBE52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841ACD">
        <w:rPr>
          <w:b/>
          <w:sz w:val="28"/>
          <w:szCs w:val="28"/>
        </w:rPr>
        <w:t>April 2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D734C4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7C0EB9B4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841ACD">
        <w:t>Sutanaya Pal, 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56CD9D9" w14:textId="24F3D52D" w:rsidR="00256953" w:rsidRDefault="00841ACD" w:rsidP="001451EA">
      <w:pPr>
        <w:pStyle w:val="ListParagraph"/>
        <w:numPr>
          <w:ilvl w:val="0"/>
          <w:numId w:val="11"/>
        </w:numPr>
      </w:pPr>
      <w:r>
        <w:t>Summarize a brief overview of the three personality clusters and how to identify them broadly.</w:t>
      </w:r>
    </w:p>
    <w:p w14:paraId="4BE2DEB4" w14:textId="5B90C1F6" w:rsidR="00841ACD" w:rsidRDefault="00841ACD" w:rsidP="001451EA">
      <w:pPr>
        <w:pStyle w:val="ListParagraph"/>
        <w:numPr>
          <w:ilvl w:val="0"/>
          <w:numId w:val="11"/>
        </w:numPr>
      </w:pPr>
      <w:r>
        <w:t>Identify common difficulties encountered in general practices related to the different personality disorders.</w:t>
      </w:r>
    </w:p>
    <w:p w14:paraId="22BD0109" w14:textId="277753F2" w:rsidR="00841ACD" w:rsidRPr="00197127" w:rsidRDefault="00841ACD" w:rsidP="001451EA">
      <w:pPr>
        <w:pStyle w:val="ListParagraph"/>
        <w:numPr>
          <w:ilvl w:val="0"/>
          <w:numId w:val="11"/>
        </w:numPr>
      </w:pPr>
      <w:r>
        <w:t>Discuss evidence based treatment recommendations of different personality disorders and resources in the community.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160A81F3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9960F8">
        <w:rPr>
          <w:sz w:val="16"/>
          <w:szCs w:val="16"/>
        </w:rPr>
        <w:t>S. Pal</w:t>
      </w:r>
      <w:r w:rsidR="00CA79F8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 w:rsidR="00256953">
        <w:rPr>
          <w:sz w:val="16"/>
          <w:szCs w:val="16"/>
        </w:rPr>
        <w:t xml:space="preserve"> not</w:t>
      </w:r>
      <w:r>
        <w:rPr>
          <w:sz w:val="16"/>
          <w:szCs w:val="16"/>
        </w:rPr>
        <w:t xml:space="preserve">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451EA"/>
    <w:rsid w:val="00170FE7"/>
    <w:rsid w:val="00181D15"/>
    <w:rsid w:val="00181D27"/>
    <w:rsid w:val="001964C5"/>
    <w:rsid w:val="00197127"/>
    <w:rsid w:val="001B691F"/>
    <w:rsid w:val="001C1622"/>
    <w:rsid w:val="001F743E"/>
    <w:rsid w:val="00256953"/>
    <w:rsid w:val="00266B34"/>
    <w:rsid w:val="002B06EF"/>
    <w:rsid w:val="002C09A4"/>
    <w:rsid w:val="002C7A74"/>
    <w:rsid w:val="002E4B1E"/>
    <w:rsid w:val="002E7E34"/>
    <w:rsid w:val="003236DB"/>
    <w:rsid w:val="00347995"/>
    <w:rsid w:val="003C4BC6"/>
    <w:rsid w:val="003F298D"/>
    <w:rsid w:val="004105B0"/>
    <w:rsid w:val="004C11C7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41ACD"/>
    <w:rsid w:val="0085024B"/>
    <w:rsid w:val="008629C5"/>
    <w:rsid w:val="008B5E5D"/>
    <w:rsid w:val="008E5C24"/>
    <w:rsid w:val="00955A8E"/>
    <w:rsid w:val="00956B0E"/>
    <w:rsid w:val="009602EC"/>
    <w:rsid w:val="0097648D"/>
    <w:rsid w:val="009960F8"/>
    <w:rsid w:val="00A13C2A"/>
    <w:rsid w:val="00AF5F8A"/>
    <w:rsid w:val="00BD0074"/>
    <w:rsid w:val="00BE3C13"/>
    <w:rsid w:val="00BF2E59"/>
    <w:rsid w:val="00C17C8F"/>
    <w:rsid w:val="00C244DE"/>
    <w:rsid w:val="00C24687"/>
    <w:rsid w:val="00CA79F8"/>
    <w:rsid w:val="00CC526E"/>
    <w:rsid w:val="00D169A7"/>
    <w:rsid w:val="00D361AD"/>
    <w:rsid w:val="00D44E28"/>
    <w:rsid w:val="00D56088"/>
    <w:rsid w:val="00D644F7"/>
    <w:rsid w:val="00D734C4"/>
    <w:rsid w:val="00DA5788"/>
    <w:rsid w:val="00DC5C7D"/>
    <w:rsid w:val="00DF5278"/>
    <w:rsid w:val="00E315D3"/>
    <w:rsid w:val="00E57209"/>
    <w:rsid w:val="00E60921"/>
    <w:rsid w:val="00E77C7E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2025-02-12T18:24:00Z</dcterms:created>
  <dcterms:modified xsi:type="dcterms:W3CDTF">2025-02-13T18:15:00Z</dcterms:modified>
</cp:coreProperties>
</file>