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FA32" w14:textId="3ED16988" w:rsidR="00553528" w:rsidRDefault="00553528" w:rsidP="005535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82"/>
        <w:gridCol w:w="586"/>
        <w:gridCol w:w="3597"/>
      </w:tblGrid>
      <w:tr w:rsidR="00553528" w:rsidRPr="00286568" w14:paraId="5A9AE41E" w14:textId="77777777" w:rsidTr="00553528">
        <w:tc>
          <w:tcPr>
            <w:tcW w:w="10790" w:type="dxa"/>
            <w:gridSpan w:val="4"/>
            <w:shd w:val="clear" w:color="auto" w:fill="D9E2F3" w:themeFill="accent1" w:themeFillTint="33"/>
          </w:tcPr>
          <w:p w14:paraId="02CA5A41" w14:textId="690478B3" w:rsidR="00553528" w:rsidRPr="00286568" w:rsidRDefault="008D5A3F" w:rsidP="005535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Norton </w:t>
            </w:r>
            <w:r w:rsidR="00553528" w:rsidRPr="00286568">
              <w:rPr>
                <w:rFonts w:cstheme="minorHAnsi"/>
                <w:b/>
                <w:bCs/>
                <w:sz w:val="20"/>
                <w:szCs w:val="20"/>
              </w:rPr>
              <w:t>College of Medicine</w:t>
            </w:r>
          </w:p>
          <w:p w14:paraId="27F52CE8" w14:textId="20D62CB4" w:rsidR="00553528" w:rsidRPr="00286568" w:rsidRDefault="002B2B5E" w:rsidP="005535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Phase 1 </w:t>
            </w:r>
            <w:r w:rsidR="00553528" w:rsidRPr="00286568">
              <w:rPr>
                <w:rFonts w:cstheme="minorHAnsi"/>
                <w:b/>
                <w:bCs/>
                <w:sz w:val="20"/>
                <w:szCs w:val="20"/>
              </w:rPr>
              <w:t xml:space="preserve">Class Officers Meeting </w:t>
            </w:r>
            <w:r w:rsidR="000E74F6" w:rsidRPr="00286568">
              <w:rPr>
                <w:rFonts w:cstheme="minorHAnsi"/>
                <w:b/>
                <w:bCs/>
                <w:sz w:val="20"/>
                <w:szCs w:val="20"/>
              </w:rPr>
              <w:t>Minutes</w:t>
            </w:r>
          </w:p>
          <w:p w14:paraId="0835FF11" w14:textId="741120F4" w:rsidR="00553528" w:rsidRPr="00286568" w:rsidRDefault="00EE2A2F" w:rsidP="005535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Thursday, April 10, 2025</w:t>
            </w:r>
          </w:p>
          <w:p w14:paraId="70ED4C74" w14:textId="323A78B8" w:rsidR="00553528" w:rsidRPr="00286568" w:rsidRDefault="00553528" w:rsidP="005535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3528" w:rsidRPr="00286568" w14:paraId="1F99509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A50A107" w14:textId="77777777" w:rsidR="00553528" w:rsidRPr="00286568" w:rsidRDefault="0055352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Chair:  Lawrence Chin, MD</w:t>
            </w:r>
          </w:p>
          <w:p w14:paraId="032E34FC" w14:textId="3B7C7963" w:rsidR="00553528" w:rsidRPr="00286568" w:rsidRDefault="0055352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Dean, </w:t>
            </w:r>
            <w:r w:rsidR="008D5A3F" w:rsidRPr="00286568">
              <w:rPr>
                <w:rFonts w:cstheme="minorHAnsi"/>
                <w:b/>
                <w:bCs/>
                <w:sz w:val="20"/>
                <w:szCs w:val="20"/>
              </w:rPr>
              <w:t>Norton</w:t>
            </w:r>
            <w:r w:rsidR="008D5A3F" w:rsidRPr="00286568">
              <w:rPr>
                <w:rFonts w:cstheme="minorHAnsi"/>
                <w:b/>
                <w:bCs/>
              </w:rPr>
              <w:t xml:space="preserve"> </w:t>
            </w:r>
            <w:r w:rsidRPr="00286568">
              <w:rPr>
                <w:rFonts w:cstheme="minorHAnsi"/>
                <w:b/>
                <w:bCs/>
                <w:sz w:val="20"/>
                <w:szCs w:val="20"/>
              </w:rPr>
              <w:t>College of Medicine</w:t>
            </w:r>
          </w:p>
        </w:tc>
        <w:tc>
          <w:tcPr>
            <w:tcW w:w="4768" w:type="dxa"/>
            <w:gridSpan w:val="2"/>
          </w:tcPr>
          <w:p w14:paraId="68DB9A44" w14:textId="77777777" w:rsidR="00553528" w:rsidRPr="00286568" w:rsidRDefault="00553528" w:rsidP="00553528">
            <w:pPr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Start:  Noon</w:t>
            </w:r>
          </w:p>
          <w:p w14:paraId="1EB3521C" w14:textId="14A8BE83" w:rsidR="00553528" w:rsidRPr="00286568" w:rsidRDefault="00553528" w:rsidP="00553528">
            <w:pPr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End:  1</w:t>
            </w:r>
            <w:r w:rsidR="001B7552" w:rsidRPr="00286568">
              <w:rPr>
                <w:rFonts w:cstheme="minorHAnsi"/>
                <w:sz w:val="20"/>
                <w:szCs w:val="20"/>
              </w:rPr>
              <w:t xml:space="preserve"> </w:t>
            </w:r>
            <w:r w:rsidRPr="00286568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3597" w:type="dxa"/>
          </w:tcPr>
          <w:p w14:paraId="7F1E526A" w14:textId="77777777" w:rsidR="005A487D" w:rsidRPr="00286568" w:rsidRDefault="00553528" w:rsidP="00EE2A2F">
            <w:pPr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 xml:space="preserve">Location:  </w:t>
            </w:r>
            <w:r w:rsidR="00EE2A2F" w:rsidRPr="00286568">
              <w:rPr>
                <w:rFonts w:cstheme="minorHAnsi"/>
                <w:sz w:val="20"/>
                <w:szCs w:val="20"/>
              </w:rPr>
              <w:t>via Webex</w:t>
            </w:r>
          </w:p>
          <w:p w14:paraId="1F9B7C12" w14:textId="77777777" w:rsidR="00B15688" w:rsidRPr="00286568" w:rsidRDefault="00B15688" w:rsidP="00EE2A2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061B63E" w14:textId="3D999B8D" w:rsidR="00B15688" w:rsidRPr="00286568" w:rsidRDefault="00243BD8" w:rsidP="00EE2A2F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6568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 w:rsidR="00B15688" w:rsidRPr="00286568">
              <w:rPr>
                <w:rFonts w:cstheme="minorHAnsi"/>
                <w:i/>
                <w:iCs/>
                <w:sz w:val="16"/>
                <w:szCs w:val="16"/>
              </w:rPr>
              <w:t>Bolded names were present</w:t>
            </w:r>
            <w:r w:rsidRPr="00286568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553528" w:rsidRPr="00286568" w14:paraId="33A6BFE2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7B5E2E2" w14:textId="509ACF82" w:rsidR="00553528" w:rsidRPr="00286568" w:rsidRDefault="0055352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Administration:</w:t>
            </w:r>
          </w:p>
        </w:tc>
        <w:tc>
          <w:tcPr>
            <w:tcW w:w="8365" w:type="dxa"/>
            <w:gridSpan w:val="3"/>
          </w:tcPr>
          <w:p w14:paraId="4C037281" w14:textId="77777777" w:rsidR="004D242C" w:rsidRPr="00286568" w:rsidRDefault="004D242C" w:rsidP="004D242C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Sharon Huard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Associate Dean of Student Affairs and Campus Life</w:t>
            </w:r>
          </w:p>
          <w:p w14:paraId="6C370461" w14:textId="756CD620" w:rsidR="00553528" w:rsidRPr="00286568" w:rsidRDefault="004D242C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Robert F. Ruiz</w:t>
            </w:r>
            <w:r w:rsidR="00553528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, 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Interim </w:t>
            </w:r>
            <w:r w:rsidR="00553528" w:rsidRPr="00286568">
              <w:rPr>
                <w:rFonts w:eastAsia="PMingLiU" w:cstheme="minorHAnsi"/>
                <w:sz w:val="20"/>
                <w:szCs w:val="20"/>
                <w:lang w:eastAsia="ar-SA"/>
              </w:rPr>
              <w:t>VP of Educational Services &amp; Dean of Student Affairs</w:t>
            </w:r>
          </w:p>
          <w:p w14:paraId="18C4F202" w14:textId="25FF0D9A" w:rsidR="000A673C" w:rsidRPr="00286568" w:rsidRDefault="000A673C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Dana Mihaila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MD, PhD, Associate Dean of UME</w:t>
            </w:r>
          </w:p>
          <w:p w14:paraId="15AFEE15" w14:textId="77777777" w:rsidR="00553528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Rajesh </w:t>
            </w:r>
            <w:proofErr w:type="spellStart"/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Davé</w:t>
            </w:r>
            <w:proofErr w:type="spellEnd"/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MD, MBA, Dean, Binghamton Campus</w:t>
            </w:r>
          </w:p>
          <w:p w14:paraId="4910EBC0" w14:textId="4B6AECAD" w:rsidR="00553528" w:rsidRPr="00286568" w:rsidRDefault="00553528" w:rsidP="00553528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Leann Lesperance</w:t>
            </w:r>
            <w:r w:rsidRPr="00286568">
              <w:rPr>
                <w:rFonts w:cstheme="minorHAnsi"/>
                <w:sz w:val="20"/>
                <w:szCs w:val="20"/>
                <w:lang w:eastAsia="ar-SA"/>
              </w:rPr>
              <w:t>, MD, PhD, Associate Dean</w:t>
            </w:r>
            <w:r w:rsidR="00A10C27" w:rsidRPr="00286568">
              <w:rPr>
                <w:rFonts w:cstheme="minorHAnsi"/>
                <w:sz w:val="20"/>
                <w:szCs w:val="20"/>
                <w:lang w:eastAsia="ar-SA"/>
              </w:rPr>
              <w:t>,</w:t>
            </w:r>
            <w:r w:rsidRPr="00286568">
              <w:rPr>
                <w:rFonts w:cstheme="minorHAnsi"/>
                <w:sz w:val="20"/>
                <w:szCs w:val="20"/>
                <w:lang w:eastAsia="ar-SA"/>
              </w:rPr>
              <w:t xml:space="preserve"> Binghamton Campus</w:t>
            </w:r>
          </w:p>
          <w:p w14:paraId="68E35676" w14:textId="5D4A518B" w:rsidR="00791065" w:rsidRPr="00286568" w:rsidRDefault="00791065" w:rsidP="00553528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Holly Vanderhoff</w:t>
            </w:r>
            <w:r w:rsidRPr="00286568">
              <w:rPr>
                <w:rFonts w:cstheme="minorHAnsi"/>
                <w:sz w:val="20"/>
                <w:szCs w:val="20"/>
                <w:lang w:eastAsia="ar-SA"/>
              </w:rPr>
              <w:t xml:space="preserve">, </w:t>
            </w:r>
            <w:r w:rsidR="0036294D" w:rsidRPr="00286568">
              <w:rPr>
                <w:rFonts w:cstheme="minorHAnsi"/>
                <w:sz w:val="20"/>
                <w:szCs w:val="20"/>
                <w:lang w:eastAsia="ar-SA"/>
              </w:rPr>
              <w:t>PhD, Director for Student Counseling Services</w:t>
            </w:r>
          </w:p>
          <w:p w14:paraId="5A66D8B6" w14:textId="00EDF457" w:rsidR="00553528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Ryan Green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Director of Campus Activities</w:t>
            </w:r>
          </w:p>
          <w:p w14:paraId="3694AD89" w14:textId="77777777" w:rsidR="00553528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Holly Horn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Director of Student Affairs, Binghamton Clinical Campus</w:t>
            </w:r>
          </w:p>
          <w:p w14:paraId="01303020" w14:textId="5C30FD7B" w:rsidR="00B3376B" w:rsidRPr="00286568" w:rsidRDefault="00B3376B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Terry Pudney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, </w:t>
            </w:r>
            <w:r w:rsidRPr="00286568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Director, Accreditation and Compliance</w:t>
            </w:r>
          </w:p>
          <w:p w14:paraId="033465C1" w14:textId="15925470" w:rsidR="00553528" w:rsidRPr="00286568" w:rsidRDefault="00553528" w:rsidP="00553528">
            <w:pPr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Lori M. Ferguson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, </w:t>
            </w:r>
            <w:r w:rsidR="001903BA" w:rsidRPr="00286568">
              <w:rPr>
                <w:rFonts w:eastAsia="PMingLiU" w:cstheme="minorHAnsi"/>
                <w:sz w:val="20"/>
                <w:szCs w:val="20"/>
                <w:lang w:eastAsia="ar-SA"/>
              </w:rPr>
              <w:t>Ass</w:t>
            </w:r>
            <w:r w:rsidR="00947209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istant </w:t>
            </w:r>
            <w:r w:rsidR="001903BA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to the VP </w:t>
            </w:r>
            <w:r w:rsidR="00957FF5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of Educational Services </w:t>
            </w:r>
            <w:r w:rsidR="001903BA" w:rsidRPr="00286568">
              <w:rPr>
                <w:rFonts w:eastAsia="PMingLiU" w:cstheme="minorHAnsi"/>
                <w:sz w:val="20"/>
                <w:szCs w:val="20"/>
                <w:lang w:eastAsia="ar-SA"/>
              </w:rPr>
              <w:t>and Dean of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Student Affairs</w:t>
            </w:r>
          </w:p>
          <w:p w14:paraId="314EB5F2" w14:textId="06DA63D4" w:rsidR="00553528" w:rsidRPr="00286568" w:rsidRDefault="00553528" w:rsidP="005535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565" w:rsidRPr="00286568" w14:paraId="6A74EB88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60B50EB8" w14:textId="5C9987CE" w:rsidR="00EA1565" w:rsidRPr="00286568" w:rsidRDefault="00EA1565" w:rsidP="00EA156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Class of 2027</w:t>
            </w:r>
          </w:p>
        </w:tc>
        <w:tc>
          <w:tcPr>
            <w:tcW w:w="4182" w:type="dxa"/>
            <w:vAlign w:val="center"/>
          </w:tcPr>
          <w:p w14:paraId="43838CF9" w14:textId="0263C32A" w:rsidR="0036294D" w:rsidRPr="00286568" w:rsidRDefault="0036294D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u w:val="single"/>
                <w:lang w:eastAsia="ar-SA"/>
              </w:rPr>
              <w:t>SYRACUSE CAMPUS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:</w:t>
            </w:r>
          </w:p>
          <w:p w14:paraId="284EDA6B" w14:textId="6BF1B4CA" w:rsidR="00EA1565" w:rsidRPr="00286568" w:rsidRDefault="00EA1565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President: </w:t>
            </w:r>
            <w:r w:rsidR="006A754C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Raquel Batista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</w:t>
            </w:r>
          </w:p>
          <w:p w14:paraId="741E0DBD" w14:textId="1CF61A36" w:rsidR="00EA1565" w:rsidRPr="00286568" w:rsidRDefault="00EA1565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Vice President: </w:t>
            </w:r>
            <w:r w:rsidR="006A754C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Hardik Bhaskar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067189" w:rsidRPr="00286568">
              <w:rPr>
                <w:rFonts w:eastAsia="PMingLiU" w:cstheme="minorHAnsi"/>
                <w:sz w:val="20"/>
                <w:szCs w:val="20"/>
                <w:lang w:eastAsia="ar-SA"/>
              </w:rPr>
              <w:t>Michelle Robbins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               </w:t>
            </w:r>
          </w:p>
          <w:p w14:paraId="02DA7DB6" w14:textId="77777777" w:rsidR="0036294D" w:rsidRPr="00286568" w:rsidRDefault="00EA1565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Treasurer: Himani Akula</w:t>
            </w:r>
          </w:p>
          <w:p w14:paraId="062ACD94" w14:textId="77777777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Curriculum Reps: Colleen Magowan &amp; </w:t>
            </w: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Estelle Khairallah</w:t>
            </w:r>
          </w:p>
          <w:p w14:paraId="21586841" w14:textId="77777777" w:rsidR="00A350CC" w:rsidRPr="00286568" w:rsidRDefault="00A350CC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</w:p>
          <w:p w14:paraId="5539F5FB" w14:textId="77777777" w:rsidR="00A350CC" w:rsidRPr="00286568" w:rsidRDefault="00A350CC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</w:p>
          <w:p w14:paraId="78BA37FF" w14:textId="057405C0" w:rsidR="00A350CC" w:rsidRPr="00286568" w:rsidRDefault="00A350CC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Both Campuses:</w:t>
            </w:r>
          </w:p>
          <w:p w14:paraId="331D5F90" w14:textId="2B9E734E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Technology Rep: </w:t>
            </w: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Saad Ahmad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Zuri Williams</w:t>
            </w:r>
          </w:p>
          <w:p w14:paraId="7A099004" w14:textId="77777777" w:rsidR="0036294D" w:rsidRPr="00286568" w:rsidRDefault="0036294D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</w:p>
          <w:p w14:paraId="1D028D7A" w14:textId="32DD977E" w:rsidR="00EA1565" w:rsidRPr="00286568" w:rsidRDefault="00EA1565" w:rsidP="00EA1565">
            <w:pPr>
              <w:keepNext/>
              <w:keepLines/>
              <w:snapToGrid w:val="0"/>
              <w:rPr>
                <w:rFonts w:eastAsia="PMingLiU" w:cstheme="minorHAnsi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7C92CEFC" w14:textId="77777777" w:rsidR="00EA1565" w:rsidRPr="00286568" w:rsidRDefault="0036294D" w:rsidP="00EA1565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u w:val="single"/>
                <w:lang w:eastAsia="ar-SA"/>
              </w:rPr>
              <w:t>BINGHAMTON CAMPUS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:</w:t>
            </w:r>
          </w:p>
          <w:p w14:paraId="271BA225" w14:textId="77777777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President: </w:t>
            </w: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Christopher Bushnell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    </w:t>
            </w:r>
          </w:p>
          <w:p w14:paraId="6A281E03" w14:textId="70612604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Vice President: </w:t>
            </w:r>
            <w:r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Veronica Rive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D27486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vacant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              </w:t>
            </w:r>
          </w:p>
          <w:p w14:paraId="20143840" w14:textId="6FD368BC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Treasurer: </w:t>
            </w:r>
            <w:r w:rsidR="002D5A31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Dan Pergel</w:t>
            </w:r>
          </w:p>
          <w:p w14:paraId="42BEBCF3" w14:textId="1A8AF4E6" w:rsidR="0036294D" w:rsidRPr="00286568" w:rsidRDefault="0036294D" w:rsidP="0036294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Curriculum Reps: </w:t>
            </w:r>
            <w:r w:rsidR="00A350CC" w:rsidRPr="00286568">
              <w:rPr>
                <w:rFonts w:eastAsia="PMingLiU" w:cstheme="minorHAnsi"/>
                <w:sz w:val="20"/>
                <w:szCs w:val="20"/>
                <w:lang w:eastAsia="ar-SA"/>
              </w:rPr>
              <w:t>Brianna Rheaume</w:t>
            </w:r>
          </w:p>
          <w:p w14:paraId="05FA32A1" w14:textId="33739F57" w:rsidR="0036294D" w:rsidRPr="00286568" w:rsidRDefault="0036294D" w:rsidP="00A350CC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</w:p>
        </w:tc>
      </w:tr>
      <w:tr w:rsidR="00553528" w:rsidRPr="00286568" w14:paraId="1E9D58C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56B20BC" w14:textId="3E1E4F0E" w:rsidR="00553528" w:rsidRPr="00286568" w:rsidRDefault="0055352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Class of 202</w:t>
            </w:r>
            <w:r w:rsidR="00EA1565" w:rsidRPr="00286568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82" w:type="dxa"/>
            <w:vAlign w:val="center"/>
          </w:tcPr>
          <w:p w14:paraId="2C70B40E" w14:textId="396E06AB" w:rsidR="004C69BF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President:</w:t>
            </w:r>
            <w:r w:rsidR="00DC6DDB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</w:t>
            </w:r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 xml:space="preserve">Stevie </w:t>
            </w:r>
            <w:proofErr w:type="spellStart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Tchako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-Tchokouassi</w:t>
            </w:r>
            <w:proofErr w:type="spellEnd"/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</w:t>
            </w:r>
          </w:p>
          <w:p w14:paraId="2001FAEC" w14:textId="7148FE54" w:rsidR="00A44860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Vice President: 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Dante Whitmire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Melody Sun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                             </w:t>
            </w:r>
          </w:p>
          <w:p w14:paraId="09D3B859" w14:textId="0E70F7A4" w:rsidR="00553528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Treasurer: 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Opeyemi Lekan-Michael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2C50395D" w14:textId="69D7F39E" w:rsidR="0054046F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Curriculum Rep: </w:t>
            </w:r>
            <w:proofErr w:type="spellStart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Sejoon</w:t>
            </w:r>
            <w:proofErr w:type="spellEnd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 xml:space="preserve"> Jun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 &amp; Chinna Njoku</w:t>
            </w:r>
          </w:p>
          <w:p w14:paraId="3AEC314E" w14:textId="6378B51D" w:rsidR="00553528" w:rsidRPr="00286568" w:rsidRDefault="00553528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Technology Rep: 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Shriya Agarwal</w:t>
            </w: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proofErr w:type="spellStart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Uwaoma</w:t>
            </w:r>
            <w:proofErr w:type="spellEnd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 xml:space="preserve"> Okwu-</w:t>
            </w:r>
            <w:proofErr w:type="spellStart"/>
            <w:r w:rsidR="00EA1565" w:rsidRPr="00286568">
              <w:rPr>
                <w:rFonts w:eastAsia="PMingLiU" w:cstheme="minorHAnsi"/>
                <w:b/>
                <w:bCs/>
                <w:sz w:val="20"/>
                <w:szCs w:val="20"/>
                <w:lang w:eastAsia="ar-SA"/>
              </w:rPr>
              <w:t>uwa</w:t>
            </w:r>
            <w:proofErr w:type="spellEnd"/>
          </w:p>
          <w:p w14:paraId="1A53DEF7" w14:textId="0CA6183B" w:rsidR="0054046F" w:rsidRPr="00286568" w:rsidRDefault="0054046F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Binghamton Rep: </w:t>
            </w:r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Stephanie </w:t>
            </w:r>
            <w:proofErr w:type="spellStart"/>
            <w:r w:rsidR="00EA1565" w:rsidRPr="00286568">
              <w:rPr>
                <w:rFonts w:eastAsia="PMingLiU" w:cstheme="minorHAnsi"/>
                <w:sz w:val="20"/>
                <w:szCs w:val="20"/>
                <w:lang w:eastAsia="ar-SA"/>
              </w:rPr>
              <w:t>Ezeoke</w:t>
            </w:r>
            <w:proofErr w:type="spellEnd"/>
          </w:p>
        </w:tc>
      </w:tr>
      <w:tr w:rsidR="00553528" w:rsidRPr="00286568" w14:paraId="6C0E4F7D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27109698" w14:textId="018C6DC0" w:rsidR="00553528" w:rsidRPr="00286568" w:rsidRDefault="0055352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Invited Guests</w:t>
            </w:r>
          </w:p>
        </w:tc>
        <w:tc>
          <w:tcPr>
            <w:tcW w:w="8365" w:type="dxa"/>
            <w:gridSpan w:val="3"/>
            <w:vAlign w:val="center"/>
          </w:tcPr>
          <w:p w14:paraId="3F6E2C05" w14:textId="77777777" w:rsidR="00E25D7D" w:rsidRPr="00286568" w:rsidRDefault="00E25D7D" w:rsidP="00E25D7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Jackie Hogan, President of AOA </w:t>
            </w:r>
          </w:p>
          <w:p w14:paraId="009B9E47" w14:textId="77777777" w:rsidR="00E25D7D" w:rsidRPr="00286568" w:rsidRDefault="00E25D7D" w:rsidP="00E25D7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Nicholas Brennan, President of USG</w:t>
            </w:r>
          </w:p>
          <w:p w14:paraId="6D13B0D4" w14:textId="77777777" w:rsidR="00E25D7D" w:rsidRPr="00286568" w:rsidRDefault="00E25D7D" w:rsidP="00E25D7D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Sonny Pohar, President of GHHS</w:t>
            </w:r>
          </w:p>
          <w:p w14:paraId="13EFA80A" w14:textId="3ADA5E7C" w:rsidR="00553528" w:rsidRPr="00286568" w:rsidRDefault="00E25D7D" w:rsidP="00553528">
            <w:pPr>
              <w:keepNext/>
              <w:keepLines/>
              <w:snapToGrid w:val="0"/>
              <w:rPr>
                <w:rFonts w:eastAsia="PMingLiU" w:cstheme="minorHAnsi"/>
                <w:sz w:val="20"/>
                <w:szCs w:val="20"/>
                <w:lang w:eastAsia="ar-SA"/>
              </w:rPr>
            </w:pPr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 xml:space="preserve">Nathan </w:t>
            </w:r>
            <w:proofErr w:type="spellStart"/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Ihemeremadu</w:t>
            </w:r>
            <w:proofErr w:type="spellEnd"/>
            <w:r w:rsidRPr="00286568">
              <w:rPr>
                <w:rFonts w:eastAsia="PMingLiU" w:cstheme="minorHAnsi"/>
                <w:sz w:val="20"/>
                <w:szCs w:val="20"/>
                <w:lang w:eastAsia="ar-SA"/>
              </w:rPr>
              <w:t>, President of CAGB</w:t>
            </w:r>
          </w:p>
        </w:tc>
      </w:tr>
      <w:tr w:rsidR="00553528" w:rsidRPr="00286568" w14:paraId="0ACB3509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06E772BA" w14:textId="6FAB2EF0" w:rsidR="00553528" w:rsidRPr="00286568" w:rsidRDefault="008D5A3F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AC4AD6" w:rsidRPr="00286568">
              <w:rPr>
                <w:rFonts w:cstheme="minorHAnsi"/>
                <w:b/>
                <w:bCs/>
                <w:sz w:val="20"/>
                <w:szCs w:val="20"/>
              </w:rPr>
              <w:t>COM Dean’s Report:</w:t>
            </w:r>
          </w:p>
          <w:p w14:paraId="56A8F0BB" w14:textId="77777777" w:rsidR="00AC4AD6" w:rsidRPr="00286568" w:rsidRDefault="00AC4AD6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C58BCF" w14:textId="025BF405" w:rsidR="00AC4AD6" w:rsidRPr="00286568" w:rsidRDefault="00AC4AD6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Dr. Lawrence Chin</w:t>
            </w:r>
          </w:p>
        </w:tc>
        <w:tc>
          <w:tcPr>
            <w:tcW w:w="8365" w:type="dxa"/>
            <w:gridSpan w:val="3"/>
            <w:vAlign w:val="center"/>
          </w:tcPr>
          <w:p w14:paraId="49EA9BB6" w14:textId="7C07BC61" w:rsidR="00246C98" w:rsidRPr="00286568" w:rsidRDefault="007D72B8" w:rsidP="00570603">
            <w:pPr>
              <w:keepNext/>
              <w:keepLines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Updates</w:t>
            </w:r>
            <w:r w:rsidR="00B26FB0" w:rsidRPr="00286568">
              <w:rPr>
                <w:rFonts w:cstheme="minorHAnsi"/>
                <w:sz w:val="20"/>
                <w:szCs w:val="20"/>
              </w:rPr>
              <w:t xml:space="preserve"> from NCOM</w:t>
            </w:r>
          </w:p>
          <w:p w14:paraId="749171E4" w14:textId="284F2208" w:rsidR="008D5A3F" w:rsidRPr="00286568" w:rsidRDefault="007D72B8" w:rsidP="00C3293A">
            <w:pPr>
              <w:pStyle w:val="ListParagraph"/>
              <w:keepNext/>
              <w:keepLines/>
              <w:numPr>
                <w:ilvl w:val="0"/>
                <w:numId w:val="1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Reminder: </w:t>
            </w:r>
            <w:r w:rsidR="00D70E34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Dr. Chin has one more open office hour scheduled for this academic year: </w:t>
            </w:r>
            <w:r w:rsidR="003267A2" w:rsidRPr="00286568">
              <w:rPr>
                <w:rFonts w:asciiTheme="minorHAnsi" w:hAnsiTheme="minorHAnsi" w:cstheme="minorHAnsi"/>
                <w:sz w:val="20"/>
                <w:szCs w:val="20"/>
              </w:rPr>
              <w:t>Thursday April 24 @ noon</w:t>
            </w:r>
            <w:r w:rsidR="00F82973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. If you would like to meet with Dean Chin at a different time, please email Barbara </w:t>
            </w:r>
            <w:r w:rsidR="008C6E5C" w:rsidRPr="00286568">
              <w:rPr>
                <w:rFonts w:asciiTheme="minorHAnsi" w:hAnsiTheme="minorHAnsi" w:cstheme="minorHAnsi"/>
                <w:sz w:val="20"/>
                <w:szCs w:val="20"/>
              </w:rPr>
              <w:t>Glover for an appointment.</w:t>
            </w:r>
          </w:p>
        </w:tc>
      </w:tr>
      <w:tr w:rsidR="00553528" w:rsidRPr="00286568" w14:paraId="6F4E2A01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10ED3334" w14:textId="77777777" w:rsidR="007B21C8" w:rsidRPr="00286568" w:rsidRDefault="007B21C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Student Affairs</w:t>
            </w:r>
          </w:p>
          <w:p w14:paraId="33C1514D" w14:textId="4F51D1DF" w:rsidR="00EA1565" w:rsidRPr="00286568" w:rsidRDefault="007B21C8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Associate Dean Sharon Huard</w:t>
            </w:r>
          </w:p>
          <w:p w14:paraId="0E0084BF" w14:textId="77777777" w:rsidR="00AC4AD6" w:rsidRPr="00286568" w:rsidRDefault="00AC4AD6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2E7CA6" w14:textId="7070A56B" w:rsidR="00AC4AD6" w:rsidRPr="00286568" w:rsidRDefault="00AC4AD6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3"/>
            <w:vAlign w:val="center"/>
          </w:tcPr>
          <w:p w14:paraId="05D11533" w14:textId="485828B3" w:rsidR="00FA01BD" w:rsidRPr="00286568" w:rsidRDefault="00283B98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>Reminder:</w:t>
            </w:r>
            <w:r w:rsidRPr="00286568">
              <w:rPr>
                <w:rStyle w:val="xcontentpasted0"/>
                <w:rFonts w:asciiTheme="minorHAnsi" w:hAnsiTheme="minorHAnsi" w:cstheme="minorHAnsi"/>
              </w:rPr>
              <w:t xml:space="preserve"> </w:t>
            </w:r>
            <w:r w:rsidR="008C6E5C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Dean Huard has one more open office hour scheduled for </w:t>
            </w:r>
            <w:r w:rsidR="00AB4214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Thursday, </w:t>
            </w:r>
            <w:r w:rsidR="008C6E5C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April 17</w:t>
            </w:r>
            <w:r w:rsidR="00AB4214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at noon. If you </w:t>
            </w:r>
            <w:r w:rsidR="00355FEC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cannot attend that but </w:t>
            </w:r>
            <w:r w:rsidR="00AB4214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would like to set up an appointment for either </w:t>
            </w:r>
            <w:r w:rsidR="0065218F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Dean Huard or Dean Ruiz, email Lori Ferguson.</w:t>
            </w:r>
          </w:p>
          <w:p w14:paraId="5EA8DCBA" w14:textId="3750D074" w:rsidR="00F04EB6" w:rsidRPr="00286568" w:rsidRDefault="00F04EB6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>We had a successful Match Day</w:t>
            </w:r>
            <w:r w:rsidR="00355FEC" w:rsidRPr="00286568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 xml:space="preserve"> on March 21</w:t>
            </w:r>
            <w:r w:rsidRPr="00286568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>, with a 99</w:t>
            </w:r>
            <w:r w:rsidR="00345578" w:rsidRPr="00286568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>% match rate.</w:t>
            </w:r>
          </w:p>
          <w:p w14:paraId="4BB33CBA" w14:textId="731E9832" w:rsidR="00345578" w:rsidRPr="00286568" w:rsidRDefault="00345578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Commencement ceremony will be held on May </w:t>
            </w:r>
            <w:r w:rsidR="00355FEC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4, 2025.</w:t>
            </w:r>
          </w:p>
          <w:p w14:paraId="40A02C1A" w14:textId="502E1513" w:rsidR="00DA60EA" w:rsidRPr="00286568" w:rsidRDefault="00FB3BDA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We need to be mindful to include links to include students from both campuses.</w:t>
            </w:r>
          </w:p>
          <w:p w14:paraId="78260A5F" w14:textId="3454F43B" w:rsidR="00846F27" w:rsidRPr="00286568" w:rsidRDefault="00B629BA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Dean Huard asked: </w:t>
            </w:r>
            <w:r w:rsidR="003E3BD5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Are there things that we can do to be helpful? </w:t>
            </w:r>
          </w:p>
          <w:p w14:paraId="59D6118A" w14:textId="413B2C0B" w:rsidR="003E3BD5" w:rsidRPr="00286568" w:rsidRDefault="00DF3776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From Chris: </w:t>
            </w:r>
            <w:r w:rsidR="00415A7A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 Binghamton, it is an adjustment to get used to the clerkship schedule. </w:t>
            </w:r>
          </w:p>
          <w:p w14:paraId="602F247C" w14:textId="5428C315" w:rsidR="00846F27" w:rsidRPr="00286568" w:rsidRDefault="00DF3776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From Veronica: </w:t>
            </w:r>
            <w:r w:rsidR="00846F27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Anything that the class of 2027 can do for the class of 2028</w:t>
            </w: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regarding Step prep or other issues, please let them know. </w:t>
            </w:r>
            <w:r w:rsidR="003B167A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more exposure </w:t>
            </w:r>
            <w:r w:rsidR="00F1677C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students can get to Step prep and all the resources, the better. </w:t>
            </w:r>
          </w:p>
          <w:p w14:paraId="6004A96A" w14:textId="1D76471F" w:rsidR="001E7258" w:rsidRPr="00286568" w:rsidRDefault="0083733B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It would be nice if the school offered a free NBME code after each unit.</w:t>
            </w:r>
            <w:r w:rsidR="00FD0876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Questions incorporated for each block</w:t>
            </w:r>
            <w:r w:rsidR="00EA7FDD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Early exposure is important. </w:t>
            </w:r>
          </w:p>
          <w:p w14:paraId="3105616D" w14:textId="46BA5953" w:rsidR="008C42E6" w:rsidRPr="00286568" w:rsidRDefault="008C42E6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The class of 2028 thanks the class of 2027 for all their feedback</w:t>
            </w:r>
            <w:r w:rsidR="00EB783E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they have received – they have found it all very beneficial. </w:t>
            </w:r>
          </w:p>
          <w:p w14:paraId="094CD46E" w14:textId="11BF40A1" w:rsidR="0030014D" w:rsidRPr="00286568" w:rsidRDefault="00EC7F77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r w:rsidR="00BF768B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re was</w:t>
            </w: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discussion </w:t>
            </w:r>
            <w:r w:rsidR="00BF768B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about Step prep happening earlier in Phase 1. </w:t>
            </w:r>
          </w:p>
          <w:p w14:paraId="4A1A5C2D" w14:textId="5F8B4023" w:rsidR="00F25FBF" w:rsidRPr="00286568" w:rsidRDefault="00F25FBF" w:rsidP="00381F23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Dr. Mihaila </w:t>
            </w:r>
            <w:r w:rsidR="00880E25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acknowledged that there has been discussion about these topics, and she is happy to hear from the officers </w:t>
            </w:r>
            <w:r w:rsidR="007936B6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about earlier Step prep and how to go about it. Stay tuned for more details. </w:t>
            </w:r>
            <w:r w:rsidR="00C92338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Dr. Mihaila will share this with CAPD and Phase 1 leaders. </w:t>
            </w:r>
          </w:p>
          <w:p w14:paraId="6770D953" w14:textId="16D397EF" w:rsidR="0002313A" w:rsidRPr="00197F00" w:rsidRDefault="000C5DAA" w:rsidP="00197F00">
            <w:pPr>
              <w:pStyle w:val="ListParagraph"/>
              <w:numPr>
                <w:ilvl w:val="1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How to prepare for Step while also studying for current exams</w:t>
            </w:r>
            <w:r w:rsid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17A66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Strategies and ways to deal with Step prep while already having a full plate. </w:t>
            </w:r>
            <w:r w:rsidR="00886AF3" w:rsidRPr="00286568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UME is looking at different ways to make this happen. </w:t>
            </w:r>
          </w:p>
        </w:tc>
      </w:tr>
      <w:tr w:rsidR="00B8416E" w:rsidRPr="00286568" w14:paraId="733B4C85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5BA2E5CB" w14:textId="77777777" w:rsidR="001C5F2B" w:rsidRPr="00286568" w:rsidRDefault="001C5F2B" w:rsidP="001C5F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Undergraduate Medical Education (UME) Report:</w:t>
            </w:r>
          </w:p>
          <w:p w14:paraId="13567A1C" w14:textId="77777777" w:rsidR="001C5F2B" w:rsidRPr="00286568" w:rsidRDefault="001C5F2B" w:rsidP="001C5F2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A7C59F" w14:textId="77974415" w:rsidR="00B8416E" w:rsidRPr="00286568" w:rsidRDefault="001C5F2B" w:rsidP="001C5F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Dr. Dana Mihaila</w:t>
            </w:r>
          </w:p>
        </w:tc>
        <w:tc>
          <w:tcPr>
            <w:tcW w:w="8365" w:type="dxa"/>
            <w:gridSpan w:val="3"/>
          </w:tcPr>
          <w:p w14:paraId="3819E62D" w14:textId="77777777" w:rsidR="00B8416E" w:rsidRPr="00286568" w:rsidRDefault="00CF4588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="00273E1F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 Dana</w:t>
            </w: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 Mihaila</w:t>
            </w:r>
            <w:r w:rsidR="005E585D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A553E14" w14:textId="6CE23A9B" w:rsidR="00260D95" w:rsidRPr="00286568" w:rsidRDefault="00260D95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Happy to see everyone! </w:t>
            </w:r>
            <w:r w:rsidR="0013128A" w:rsidRPr="00286568">
              <w:rPr>
                <w:rFonts w:asciiTheme="minorHAnsi" w:hAnsiTheme="minorHAnsi" w:cstheme="minorHAnsi"/>
                <w:sz w:val="20"/>
                <w:szCs w:val="20"/>
              </w:rPr>
              <w:t>Please let us know how everything is going.</w:t>
            </w:r>
            <w:r w:rsidR="00B629BA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 See other comments in section above.</w:t>
            </w:r>
          </w:p>
        </w:tc>
      </w:tr>
      <w:tr w:rsidR="00553528" w:rsidRPr="00286568" w14:paraId="57C7C98E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06516412" w14:textId="77777777" w:rsidR="00895A5C" w:rsidRPr="00286568" w:rsidRDefault="00895A5C" w:rsidP="00895A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Binghamton Clinical Campus:</w:t>
            </w:r>
          </w:p>
          <w:p w14:paraId="7B78BEBB" w14:textId="77777777" w:rsidR="00895A5C" w:rsidRPr="00286568" w:rsidRDefault="00895A5C" w:rsidP="00895A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3A14FA" w14:textId="77777777" w:rsidR="00895A5C" w:rsidRPr="00286568" w:rsidRDefault="00895A5C" w:rsidP="00895A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Dr. Rajesh Dave,</w:t>
            </w:r>
          </w:p>
          <w:p w14:paraId="69439D33" w14:textId="77777777" w:rsidR="00895A5C" w:rsidRPr="00286568" w:rsidRDefault="00895A5C" w:rsidP="00895A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Dr. Leann Lesperance &amp;</w:t>
            </w:r>
          </w:p>
          <w:p w14:paraId="59D9FD38" w14:textId="61F29A52" w:rsidR="00AC4AD6" w:rsidRPr="00286568" w:rsidRDefault="00895A5C" w:rsidP="00895A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Holly Horn</w:t>
            </w:r>
          </w:p>
        </w:tc>
        <w:tc>
          <w:tcPr>
            <w:tcW w:w="8365" w:type="dxa"/>
            <w:gridSpan w:val="3"/>
          </w:tcPr>
          <w:p w14:paraId="7BEDD647" w14:textId="55BA693A" w:rsidR="00D2703D" w:rsidRPr="00286568" w:rsidRDefault="00D65A9B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Dr. Leann Lesperance: </w:t>
            </w:r>
            <w:r w:rsidR="0013128A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Things seem to be </w:t>
            </w:r>
            <w:r w:rsidR="00F441E2" w:rsidRPr="00286568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r w:rsidR="0013128A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A3F" w:rsidRPr="00286568">
              <w:rPr>
                <w:rFonts w:asciiTheme="minorHAnsi" w:hAnsiTheme="minorHAnsi" w:cstheme="minorHAnsi"/>
                <w:sz w:val="20"/>
                <w:szCs w:val="20"/>
              </w:rPr>
              <w:t>well</w:t>
            </w:r>
            <w:r w:rsidR="0013128A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 with the integrated block. We had a pizza party with some residents and students.  </w:t>
            </w:r>
          </w:p>
          <w:p w14:paraId="1AD42623" w14:textId="647935BD" w:rsidR="00B23212" w:rsidRPr="00286568" w:rsidRDefault="00F441E2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>Holly Horn – we’ve been meeting with the new clinical ca</w:t>
            </w:r>
            <w:r w:rsidR="00B629BA" w:rsidRPr="00286568">
              <w:rPr>
                <w:rFonts w:asciiTheme="minorHAnsi" w:hAnsiTheme="minorHAnsi" w:cstheme="minorHAnsi"/>
                <w:sz w:val="20"/>
                <w:szCs w:val="20"/>
              </w:rPr>
              <w:t xml:space="preserve">mpus </w:t>
            </w:r>
            <w:r w:rsidR="00D2703D" w:rsidRPr="00286568">
              <w:rPr>
                <w:rFonts w:asciiTheme="minorHAnsi" w:hAnsiTheme="minorHAnsi" w:cstheme="minorHAnsi"/>
                <w:sz w:val="20"/>
                <w:szCs w:val="20"/>
              </w:rPr>
              <w:t>students, and everyone seems to be settling in.</w:t>
            </w:r>
          </w:p>
        </w:tc>
      </w:tr>
      <w:tr w:rsidR="00381F23" w:rsidRPr="00286568" w14:paraId="30FD187C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EA96CE4" w14:textId="219A387E" w:rsidR="00381F23" w:rsidRPr="00286568" w:rsidRDefault="00381F23" w:rsidP="00381F23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Terry Pudney, Director of </w:t>
            </w:r>
            <w:proofErr w:type="spellStart"/>
            <w:r w:rsidRPr="00286568">
              <w:rPr>
                <w:rFonts w:cstheme="minorHAnsi"/>
                <w:b/>
                <w:bCs/>
                <w:sz w:val="20"/>
                <w:szCs w:val="20"/>
              </w:rPr>
              <w:t>Accreditationand</w:t>
            </w:r>
            <w:proofErr w:type="spellEnd"/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 Compliance</w:t>
            </w:r>
          </w:p>
          <w:p w14:paraId="428BBAE6" w14:textId="77777777" w:rsidR="00381F23" w:rsidRPr="00286568" w:rsidRDefault="00381F23" w:rsidP="008F1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5" w:type="dxa"/>
            <w:gridSpan w:val="3"/>
          </w:tcPr>
          <w:p w14:paraId="45A88BE3" w14:textId="3D5D8770" w:rsidR="00477D16" w:rsidRPr="00197F00" w:rsidRDefault="00477D16" w:rsidP="00477D16">
            <w:pPr>
              <w:rPr>
                <w:rFonts w:cstheme="minorHAnsi"/>
                <w:sz w:val="20"/>
                <w:szCs w:val="20"/>
              </w:rPr>
            </w:pPr>
            <w:r w:rsidRPr="00197F00">
              <w:rPr>
                <w:rFonts w:cstheme="minorHAnsi"/>
                <w:sz w:val="20"/>
                <w:szCs w:val="20"/>
              </w:rPr>
              <w:t>No</w:t>
            </w:r>
            <w:r w:rsidRPr="00197F00">
              <w:rPr>
                <w:rFonts w:cstheme="minorHAnsi"/>
                <w:sz w:val="20"/>
                <w:szCs w:val="20"/>
              </w:rPr>
              <w:t xml:space="preserve"> pertinent updates at this time.</w:t>
            </w:r>
          </w:p>
          <w:p w14:paraId="058DEE56" w14:textId="6E0B5655" w:rsidR="00381F23" w:rsidRPr="00197F00" w:rsidRDefault="00381F23" w:rsidP="008F1B34">
            <w:pPr>
              <w:keepNext/>
              <w:keepLines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D16" w:rsidRPr="00286568" w14:paraId="6677E43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4D13B97" w14:textId="30A22D3A" w:rsidR="00477D16" w:rsidRPr="00286568" w:rsidRDefault="00477D16" w:rsidP="00381F23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Dr. Holly Vanderhoff</w:t>
            </w:r>
            <w:r w:rsidR="00764D35" w:rsidRPr="00286568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764D35" w:rsidRPr="00286568">
              <w:rPr>
                <w:rFonts w:cstheme="minorHAnsi"/>
                <w:b/>
                <w:bCs/>
                <w:sz w:val="20"/>
                <w:szCs w:val="20"/>
              </w:rPr>
              <w:t>StudentCounseling</w:t>
            </w:r>
            <w:proofErr w:type="spellEnd"/>
            <w:r w:rsidR="00764D35" w:rsidRPr="00286568">
              <w:rPr>
                <w:rFonts w:cstheme="minorHAnsi"/>
                <w:b/>
                <w:bCs/>
                <w:sz w:val="20"/>
                <w:szCs w:val="20"/>
              </w:rPr>
              <w:t xml:space="preserve"> Services</w:t>
            </w:r>
          </w:p>
        </w:tc>
        <w:tc>
          <w:tcPr>
            <w:tcW w:w="8365" w:type="dxa"/>
            <w:gridSpan w:val="3"/>
          </w:tcPr>
          <w:p w14:paraId="13C8C1B3" w14:textId="77777777" w:rsidR="00764D35" w:rsidRPr="00197F00" w:rsidRDefault="00764D35" w:rsidP="00764D3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97F0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197F00">
              <w:rPr>
                <w:rFonts w:asciiTheme="minorHAnsi" w:hAnsiTheme="minorHAnsi" w:cstheme="minorHAnsi"/>
                <w:sz w:val="20"/>
                <w:szCs w:val="20"/>
              </w:rPr>
              <w:t>ew staff has been added</w:t>
            </w:r>
            <w:r w:rsidRPr="00197F00">
              <w:rPr>
                <w:rFonts w:asciiTheme="minorHAnsi" w:hAnsiTheme="minorHAnsi" w:cstheme="minorHAnsi"/>
                <w:sz w:val="20"/>
                <w:szCs w:val="20"/>
              </w:rPr>
              <w:t xml:space="preserve"> to the Student Counseling office</w:t>
            </w:r>
          </w:p>
          <w:p w14:paraId="49E80E42" w14:textId="6B63C7CF" w:rsidR="00764D35" w:rsidRPr="00197F00" w:rsidRDefault="00764D35" w:rsidP="00DE5DA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97F00">
              <w:rPr>
                <w:rFonts w:asciiTheme="minorHAnsi" w:hAnsiTheme="minorHAnsi" w:cstheme="minorHAnsi"/>
                <w:sz w:val="20"/>
                <w:szCs w:val="20"/>
              </w:rPr>
              <w:t>We have</w:t>
            </w:r>
            <w:r w:rsidRPr="00197F00">
              <w:rPr>
                <w:rFonts w:asciiTheme="minorHAnsi" w:hAnsiTheme="minorHAnsi" w:cstheme="minorHAnsi"/>
                <w:sz w:val="20"/>
                <w:szCs w:val="20"/>
              </w:rPr>
              <w:t xml:space="preserve"> launched a survey for mental health</w:t>
            </w:r>
          </w:p>
        </w:tc>
      </w:tr>
      <w:tr w:rsidR="00DE5DA0" w:rsidRPr="00286568" w14:paraId="36AEA54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14402C92" w14:textId="03E5DD6D" w:rsidR="00DE5DA0" w:rsidRPr="00286568" w:rsidRDefault="00DE5DA0" w:rsidP="00381F23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Ryan Green, Director for Campus Activities</w:t>
            </w:r>
          </w:p>
        </w:tc>
        <w:tc>
          <w:tcPr>
            <w:tcW w:w="8365" w:type="dxa"/>
            <w:gridSpan w:val="3"/>
          </w:tcPr>
          <w:p w14:paraId="7CFAA591" w14:textId="036BE15A" w:rsidR="00DE5DA0" w:rsidRPr="00197F00" w:rsidRDefault="00DE5DA0" w:rsidP="00DE5DA0">
            <w:pPr>
              <w:rPr>
                <w:rFonts w:cstheme="minorHAnsi"/>
                <w:sz w:val="20"/>
                <w:szCs w:val="20"/>
              </w:rPr>
            </w:pPr>
            <w:r w:rsidRPr="00197F00">
              <w:rPr>
                <w:rFonts w:cstheme="minorHAnsi"/>
                <w:sz w:val="20"/>
                <w:szCs w:val="20"/>
              </w:rPr>
              <w:t>W</w:t>
            </w:r>
            <w:r w:rsidRPr="00197F00">
              <w:rPr>
                <w:rFonts w:cstheme="minorHAnsi"/>
                <w:sz w:val="20"/>
                <w:szCs w:val="20"/>
              </w:rPr>
              <w:t xml:space="preserve">e are in the middle of MS1 and 3 elections for the new academic year. Results will be shared next week. Ryan will update the Campus Life site soon with the new MS3 names. </w:t>
            </w:r>
          </w:p>
        </w:tc>
      </w:tr>
      <w:tr w:rsidR="00553528" w:rsidRPr="00286568" w14:paraId="1FD1A52A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2FFAA91E" w14:textId="77777777" w:rsidR="00553528" w:rsidRPr="00286568" w:rsidRDefault="00553528" w:rsidP="00553528">
            <w:pPr>
              <w:rPr>
                <w:rFonts w:cstheme="minorHAnsi"/>
                <w:sz w:val="20"/>
                <w:szCs w:val="20"/>
              </w:rPr>
            </w:pPr>
          </w:p>
          <w:p w14:paraId="5DC2C527" w14:textId="287F54D2" w:rsidR="00AC4AD6" w:rsidRPr="00286568" w:rsidRDefault="00AC4AD6" w:rsidP="005535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Class</w:t>
            </w:r>
            <w:r w:rsidR="00716B97" w:rsidRPr="00286568">
              <w:rPr>
                <w:rFonts w:cstheme="minorHAnsi"/>
                <w:b/>
                <w:bCs/>
                <w:sz w:val="20"/>
                <w:szCs w:val="20"/>
              </w:rPr>
              <w:t>/Group</w:t>
            </w: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 Reports</w:t>
            </w:r>
            <w:r w:rsidR="0080028C" w:rsidRPr="0028656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365" w:type="dxa"/>
            <w:gridSpan w:val="3"/>
          </w:tcPr>
          <w:p w14:paraId="669443C9" w14:textId="77777777" w:rsidR="00553528" w:rsidRPr="00286568" w:rsidRDefault="00553528" w:rsidP="00553528">
            <w:pPr>
              <w:keepNext/>
              <w:keepLines/>
              <w:jc w:val="both"/>
              <w:rPr>
                <w:rFonts w:cstheme="minorHAnsi"/>
                <w:sz w:val="20"/>
                <w:szCs w:val="20"/>
              </w:rPr>
            </w:pPr>
          </w:p>
          <w:p w14:paraId="74332C8A" w14:textId="77777777" w:rsidR="00E21549" w:rsidRPr="00286568" w:rsidRDefault="00553528" w:rsidP="00553528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Class of 202</w:t>
            </w:r>
            <w:r w:rsidR="00456F6F" w:rsidRPr="00286568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31166" w:rsidRPr="0028656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80028C" w:rsidRPr="002865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E33BCE" w14:textId="70C2F179" w:rsidR="009B0896" w:rsidRPr="00286568" w:rsidRDefault="004569AB" w:rsidP="00E21549">
            <w:pPr>
              <w:keepNext/>
              <w:keepLines/>
              <w:widowControl w:val="0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  <w:u w:val="single"/>
              </w:rPr>
              <w:t>Binghamton campus</w:t>
            </w:r>
            <w:r w:rsidRPr="00286568">
              <w:rPr>
                <w:rFonts w:cstheme="minorHAnsi"/>
                <w:sz w:val="20"/>
                <w:szCs w:val="20"/>
              </w:rPr>
              <w:t xml:space="preserve">: </w:t>
            </w:r>
            <w:r w:rsidR="002B2DA6" w:rsidRPr="00286568">
              <w:rPr>
                <w:rFonts w:cstheme="minorHAnsi"/>
                <w:sz w:val="20"/>
                <w:szCs w:val="20"/>
              </w:rPr>
              <w:t xml:space="preserve"> </w:t>
            </w:r>
            <w:r w:rsidRPr="00286568">
              <w:rPr>
                <w:rFonts w:cstheme="minorHAnsi"/>
                <w:sz w:val="20"/>
                <w:szCs w:val="20"/>
              </w:rPr>
              <w:t>A</w:t>
            </w:r>
            <w:r w:rsidR="00EF012F" w:rsidRPr="00286568">
              <w:rPr>
                <w:rFonts w:cstheme="minorHAnsi"/>
                <w:sz w:val="20"/>
                <w:szCs w:val="20"/>
              </w:rPr>
              <w:t xml:space="preserve">ll good so far. There </w:t>
            </w:r>
            <w:r w:rsidR="002F6CFA" w:rsidRPr="00286568">
              <w:rPr>
                <w:rFonts w:cstheme="minorHAnsi"/>
                <w:sz w:val="20"/>
                <w:szCs w:val="20"/>
              </w:rPr>
              <w:t>were</w:t>
            </w:r>
            <w:r w:rsidR="00EF012F" w:rsidRPr="00286568">
              <w:rPr>
                <w:rFonts w:cstheme="minorHAnsi"/>
                <w:sz w:val="20"/>
                <w:szCs w:val="20"/>
              </w:rPr>
              <w:t xml:space="preserve"> </w:t>
            </w:r>
            <w:r w:rsidRPr="00286568">
              <w:rPr>
                <w:rFonts w:cstheme="minorHAnsi"/>
                <w:sz w:val="20"/>
                <w:szCs w:val="20"/>
              </w:rPr>
              <w:t>unknowns</w:t>
            </w:r>
            <w:r w:rsidR="00EF012F" w:rsidRPr="00286568">
              <w:rPr>
                <w:rFonts w:cstheme="minorHAnsi"/>
                <w:sz w:val="20"/>
                <w:szCs w:val="20"/>
              </w:rPr>
              <w:t xml:space="preserve"> when moving to Bing., but </w:t>
            </w:r>
            <w:r w:rsidRPr="00286568">
              <w:rPr>
                <w:rFonts w:cstheme="minorHAnsi"/>
                <w:sz w:val="20"/>
                <w:szCs w:val="20"/>
              </w:rPr>
              <w:t xml:space="preserve">they </w:t>
            </w:r>
            <w:r w:rsidR="00EF012F" w:rsidRPr="00286568">
              <w:rPr>
                <w:rFonts w:cstheme="minorHAnsi"/>
                <w:sz w:val="20"/>
                <w:szCs w:val="20"/>
              </w:rPr>
              <w:t xml:space="preserve">have been met with open arms. </w:t>
            </w:r>
            <w:r w:rsidR="00243D1D" w:rsidRPr="00286568">
              <w:rPr>
                <w:rFonts w:cstheme="minorHAnsi"/>
                <w:sz w:val="20"/>
                <w:szCs w:val="20"/>
              </w:rPr>
              <w:t>An event is being planned with the rising 4</w:t>
            </w:r>
            <w:r w:rsidR="00243D1D" w:rsidRPr="0028656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43D1D" w:rsidRPr="00286568">
              <w:rPr>
                <w:rFonts w:cstheme="minorHAnsi"/>
                <w:sz w:val="20"/>
                <w:szCs w:val="20"/>
              </w:rPr>
              <w:t xml:space="preserve"> year </w:t>
            </w:r>
            <w:r w:rsidR="00CB0C7E" w:rsidRPr="00286568">
              <w:rPr>
                <w:rFonts w:cstheme="minorHAnsi"/>
                <w:sz w:val="20"/>
                <w:szCs w:val="20"/>
              </w:rPr>
              <w:t xml:space="preserve">Bing. students. </w:t>
            </w:r>
            <w:r w:rsidR="00740215">
              <w:rPr>
                <w:rFonts w:cstheme="minorHAnsi"/>
                <w:sz w:val="20"/>
                <w:szCs w:val="20"/>
              </w:rPr>
              <w:t xml:space="preserve">An </w:t>
            </w:r>
            <w:r w:rsidR="00CB0C7E" w:rsidRPr="00286568">
              <w:rPr>
                <w:rFonts w:cstheme="minorHAnsi"/>
                <w:sz w:val="20"/>
                <w:szCs w:val="20"/>
              </w:rPr>
              <w:t>A</w:t>
            </w:r>
            <w:r w:rsidR="00740215">
              <w:rPr>
                <w:rFonts w:cstheme="minorHAnsi"/>
                <w:sz w:val="20"/>
                <w:szCs w:val="20"/>
              </w:rPr>
              <w:t>MBOSS</w:t>
            </w:r>
            <w:r w:rsidR="00CB0C7E" w:rsidRPr="00286568">
              <w:rPr>
                <w:rFonts w:cstheme="minorHAnsi"/>
                <w:sz w:val="20"/>
                <w:szCs w:val="20"/>
              </w:rPr>
              <w:t xml:space="preserve"> discount has been organized. </w:t>
            </w:r>
          </w:p>
          <w:p w14:paraId="75DA6C96" w14:textId="77777777" w:rsidR="00E21549" w:rsidRPr="00286568" w:rsidRDefault="00E21549" w:rsidP="00E21549">
            <w:pPr>
              <w:keepNext/>
              <w:keepLines/>
              <w:widowControl w:val="0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  <w:p w14:paraId="1989DA9A" w14:textId="75364E5B" w:rsidR="00E21549" w:rsidRPr="00286568" w:rsidRDefault="005E04C3" w:rsidP="00E21549">
            <w:pPr>
              <w:keepNext/>
              <w:keepLines/>
              <w:widowControl w:val="0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  <w:u w:val="single"/>
              </w:rPr>
              <w:t>Syracuse campus</w:t>
            </w:r>
            <w:r w:rsidR="009D447A" w:rsidRPr="00286568">
              <w:rPr>
                <w:rFonts w:cstheme="minorHAnsi"/>
                <w:sz w:val="20"/>
                <w:szCs w:val="20"/>
              </w:rPr>
              <w:t>:</w:t>
            </w:r>
            <w:r w:rsidR="00D77BA2" w:rsidRPr="00286568">
              <w:rPr>
                <w:rFonts w:cstheme="minorHAnsi"/>
                <w:sz w:val="20"/>
                <w:szCs w:val="20"/>
              </w:rPr>
              <w:t xml:space="preserve"> </w:t>
            </w:r>
            <w:r w:rsidRPr="00286568">
              <w:rPr>
                <w:rFonts w:cstheme="minorHAnsi"/>
                <w:sz w:val="20"/>
                <w:szCs w:val="20"/>
              </w:rPr>
              <w:t>All good here. Regarding b</w:t>
            </w:r>
            <w:r w:rsidR="00D77BA2" w:rsidRPr="00286568">
              <w:rPr>
                <w:rFonts w:cstheme="minorHAnsi"/>
                <w:sz w:val="20"/>
                <w:szCs w:val="20"/>
              </w:rPr>
              <w:t>ub</w:t>
            </w:r>
            <w:r w:rsidR="00ED724A" w:rsidRPr="00286568">
              <w:rPr>
                <w:rFonts w:cstheme="minorHAnsi"/>
                <w:sz w:val="20"/>
                <w:szCs w:val="20"/>
              </w:rPr>
              <w:t>b</w:t>
            </w:r>
            <w:r w:rsidR="00D77BA2" w:rsidRPr="00286568">
              <w:rPr>
                <w:rFonts w:cstheme="minorHAnsi"/>
                <w:sz w:val="20"/>
                <w:szCs w:val="20"/>
              </w:rPr>
              <w:t>le period concer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ns, </w:t>
            </w:r>
            <w:r w:rsidRPr="00286568">
              <w:rPr>
                <w:rFonts w:cstheme="minorHAnsi"/>
                <w:sz w:val="20"/>
                <w:szCs w:val="20"/>
              </w:rPr>
              <w:t xml:space="preserve">they </w:t>
            </w:r>
            <w:r w:rsidR="004569AB" w:rsidRPr="00286568">
              <w:rPr>
                <w:rFonts w:cstheme="minorHAnsi"/>
                <w:sz w:val="20"/>
                <w:szCs w:val="20"/>
              </w:rPr>
              <w:t>are working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 with Dr. Mason. </w:t>
            </w:r>
            <w:r w:rsidRPr="00286568">
              <w:rPr>
                <w:rFonts w:cstheme="minorHAnsi"/>
                <w:sz w:val="20"/>
                <w:szCs w:val="20"/>
              </w:rPr>
              <w:t>Also w</w:t>
            </w:r>
            <w:r w:rsidR="00F6479A" w:rsidRPr="00286568">
              <w:rPr>
                <w:rFonts w:cstheme="minorHAnsi"/>
                <w:sz w:val="20"/>
                <w:szCs w:val="20"/>
              </w:rPr>
              <w:t>orking on Phase 1 survey. Goal</w:t>
            </w:r>
            <w:r w:rsidR="00A009EC" w:rsidRPr="00286568">
              <w:rPr>
                <w:rFonts w:cstheme="minorHAnsi"/>
                <w:sz w:val="20"/>
                <w:szCs w:val="20"/>
              </w:rPr>
              <w:t xml:space="preserve"> of the survey is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 to evaluate how Phase 1 prepared </w:t>
            </w:r>
            <w:r w:rsidR="00ED724A" w:rsidRPr="00286568">
              <w:rPr>
                <w:rFonts w:cstheme="minorHAnsi"/>
                <w:sz w:val="20"/>
                <w:szCs w:val="20"/>
              </w:rPr>
              <w:t>them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 to enter </w:t>
            </w:r>
            <w:r w:rsidRPr="00286568">
              <w:rPr>
                <w:rFonts w:cstheme="minorHAnsi"/>
                <w:sz w:val="20"/>
                <w:szCs w:val="20"/>
              </w:rPr>
              <w:t>dedicated and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 enter clerkships. They are working with Lauren Germain. F</w:t>
            </w:r>
            <w:r w:rsidR="004569AB" w:rsidRPr="00286568">
              <w:rPr>
                <w:rFonts w:cstheme="minorHAnsi"/>
                <w:sz w:val="20"/>
                <w:szCs w:val="20"/>
              </w:rPr>
              <w:t>IGS</w:t>
            </w:r>
            <w:r w:rsidR="00F6479A" w:rsidRPr="00286568">
              <w:rPr>
                <w:rFonts w:cstheme="minorHAnsi"/>
                <w:sz w:val="20"/>
                <w:szCs w:val="20"/>
              </w:rPr>
              <w:t xml:space="preserve"> </w:t>
            </w:r>
            <w:r w:rsidR="00ED724A" w:rsidRPr="00286568">
              <w:rPr>
                <w:rFonts w:cstheme="minorHAnsi"/>
                <w:sz w:val="20"/>
                <w:szCs w:val="20"/>
              </w:rPr>
              <w:t>fundraiser</w:t>
            </w:r>
            <w:r w:rsidR="00A009EC" w:rsidRPr="00286568">
              <w:rPr>
                <w:rFonts w:cstheme="minorHAnsi"/>
                <w:sz w:val="20"/>
                <w:szCs w:val="20"/>
              </w:rPr>
              <w:t xml:space="preserve"> is happening. </w:t>
            </w:r>
            <w:r w:rsidR="00271B0D" w:rsidRPr="00286568">
              <w:rPr>
                <w:rFonts w:cstheme="minorHAnsi"/>
                <w:sz w:val="20"/>
                <w:szCs w:val="20"/>
              </w:rPr>
              <w:t>A weekly newsletter has been going out</w:t>
            </w:r>
            <w:r w:rsidR="00EF6059" w:rsidRPr="00286568">
              <w:rPr>
                <w:rFonts w:cstheme="minorHAnsi"/>
                <w:sz w:val="20"/>
                <w:szCs w:val="20"/>
              </w:rPr>
              <w:t xml:space="preserve"> to the entire </w:t>
            </w:r>
            <w:r w:rsidR="004569AB" w:rsidRPr="00286568">
              <w:rPr>
                <w:rFonts w:cstheme="minorHAnsi"/>
                <w:sz w:val="20"/>
                <w:szCs w:val="20"/>
              </w:rPr>
              <w:t>class,</w:t>
            </w:r>
            <w:r w:rsidR="00EF6059" w:rsidRPr="00286568">
              <w:rPr>
                <w:rFonts w:cstheme="minorHAnsi"/>
                <w:sz w:val="20"/>
                <w:szCs w:val="20"/>
              </w:rPr>
              <w:t xml:space="preserve"> and it has been well-received. It helps to keep both campuses connected. </w:t>
            </w:r>
          </w:p>
          <w:p w14:paraId="04891177" w14:textId="77777777" w:rsidR="002B3C2F" w:rsidRPr="00286568" w:rsidRDefault="002B3C2F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7007967D" w14:textId="77777777" w:rsidR="002B3C2F" w:rsidRPr="00286568" w:rsidRDefault="002B3C2F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cstheme="minorHAnsi"/>
                <w:sz w:val="20"/>
                <w:szCs w:val="20"/>
              </w:rPr>
            </w:pPr>
          </w:p>
          <w:p w14:paraId="514D9F02" w14:textId="77777777" w:rsidR="009D447A" w:rsidRPr="00286568" w:rsidRDefault="005F50B7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740215">
              <w:rPr>
                <w:rFonts w:cstheme="minorHAnsi"/>
                <w:b/>
                <w:bCs/>
                <w:sz w:val="20"/>
                <w:szCs w:val="20"/>
              </w:rPr>
              <w:t>Class of 202</w:t>
            </w:r>
            <w:r w:rsidR="00456F6F" w:rsidRPr="00740215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17A3B" w:rsidRPr="00286568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602D18C" w14:textId="56B1BEAE" w:rsidR="002A3AA1" w:rsidRPr="00286568" w:rsidRDefault="004569AB" w:rsidP="009D447A">
            <w:pPr>
              <w:keepNext/>
              <w:keepLines/>
              <w:widowControl w:val="0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Currently</w:t>
            </w:r>
            <w:r w:rsidR="00530366" w:rsidRPr="00286568">
              <w:rPr>
                <w:rFonts w:cstheme="minorHAnsi"/>
                <w:sz w:val="20"/>
                <w:szCs w:val="20"/>
              </w:rPr>
              <w:t xml:space="preserve"> in Respiratory. Transitioning into getting into Step Prep and using </w:t>
            </w:r>
            <w:proofErr w:type="spellStart"/>
            <w:r w:rsidR="00530366" w:rsidRPr="00286568">
              <w:rPr>
                <w:rFonts w:cstheme="minorHAnsi"/>
                <w:sz w:val="20"/>
                <w:szCs w:val="20"/>
              </w:rPr>
              <w:t>UWorld</w:t>
            </w:r>
            <w:proofErr w:type="spellEnd"/>
            <w:r w:rsidR="00530366" w:rsidRPr="00286568">
              <w:rPr>
                <w:rFonts w:cstheme="minorHAnsi"/>
                <w:sz w:val="20"/>
                <w:szCs w:val="20"/>
              </w:rPr>
              <w:t xml:space="preserve">. Starting to organize a social event with the class for later this month. A class Town Hall </w:t>
            </w:r>
            <w:r w:rsidR="00773B3B" w:rsidRPr="00286568">
              <w:rPr>
                <w:rFonts w:cstheme="minorHAnsi"/>
                <w:sz w:val="20"/>
                <w:szCs w:val="20"/>
              </w:rPr>
              <w:t xml:space="preserve">was held, instead of feedback forms. It was </w:t>
            </w:r>
            <w:r w:rsidR="00E626AB" w:rsidRPr="00286568">
              <w:rPr>
                <w:rFonts w:cstheme="minorHAnsi"/>
                <w:sz w:val="20"/>
                <w:szCs w:val="20"/>
              </w:rPr>
              <w:t>productive</w:t>
            </w:r>
            <w:r w:rsidR="00773B3B" w:rsidRPr="00286568">
              <w:rPr>
                <w:rFonts w:cstheme="minorHAnsi"/>
                <w:sz w:val="20"/>
                <w:szCs w:val="20"/>
              </w:rPr>
              <w:t xml:space="preserve"> and </w:t>
            </w:r>
            <w:r w:rsidR="00E626AB" w:rsidRPr="00286568">
              <w:rPr>
                <w:rFonts w:cstheme="minorHAnsi"/>
                <w:sz w:val="20"/>
                <w:szCs w:val="20"/>
              </w:rPr>
              <w:t xml:space="preserve">they will continue to meet this way. </w:t>
            </w:r>
            <w:r w:rsidR="00271B0D" w:rsidRPr="00286568">
              <w:rPr>
                <w:rFonts w:cstheme="minorHAnsi"/>
                <w:sz w:val="20"/>
                <w:szCs w:val="20"/>
              </w:rPr>
              <w:t xml:space="preserve">Superlative activity is ongoing.  </w:t>
            </w:r>
          </w:p>
          <w:p w14:paraId="1906874E" w14:textId="77777777" w:rsidR="00432C81" w:rsidRPr="00286568" w:rsidRDefault="00432C81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D3FC77B" w14:textId="77777777" w:rsidR="00970DCC" w:rsidRPr="00286568" w:rsidRDefault="00970DCC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cstheme="minorHAnsi"/>
                <w:sz w:val="20"/>
                <w:szCs w:val="20"/>
              </w:rPr>
            </w:pPr>
          </w:p>
          <w:p w14:paraId="47571031" w14:textId="3A4BEA17" w:rsidR="00970DCC" w:rsidRPr="00286568" w:rsidRDefault="001F77C2" w:rsidP="00553528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6568">
              <w:rPr>
                <w:rFonts w:cstheme="minorHAnsi"/>
                <w:b/>
                <w:bCs/>
                <w:sz w:val="20"/>
                <w:szCs w:val="20"/>
              </w:rPr>
              <w:t>INVITED GUESTS</w:t>
            </w:r>
            <w:r w:rsidR="00663123" w:rsidRPr="00286568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43038191" w14:textId="77777777" w:rsidR="00663123" w:rsidRPr="00286568" w:rsidRDefault="00663123" w:rsidP="00553528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D32BF1" w14:textId="1D32606B" w:rsidR="002A3AA1" w:rsidRPr="00286568" w:rsidRDefault="002A3AA1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AOA</w:t>
            </w:r>
            <w:r w:rsidR="005E7E79" w:rsidRPr="00286568">
              <w:rPr>
                <w:rFonts w:cstheme="minorHAnsi"/>
                <w:sz w:val="20"/>
                <w:szCs w:val="20"/>
              </w:rPr>
              <w:t>/Jackie Hogan</w:t>
            </w:r>
            <w:r w:rsidRPr="00286568">
              <w:rPr>
                <w:rFonts w:cstheme="minorHAnsi"/>
                <w:sz w:val="20"/>
                <w:szCs w:val="20"/>
              </w:rPr>
              <w:t>:</w:t>
            </w:r>
            <w:r w:rsidR="0080028C" w:rsidRPr="0028656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5F8F9A8" w14:textId="08525FFE" w:rsidR="009D447A" w:rsidRPr="00286568" w:rsidRDefault="009D447A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 xml:space="preserve">GHHS/Sonny Pohar: </w:t>
            </w:r>
          </w:p>
          <w:p w14:paraId="7BA073C8" w14:textId="5E19F174" w:rsidR="001F77C2" w:rsidRPr="00286568" w:rsidRDefault="001F77C2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USG/Nicholas Brennan:</w:t>
            </w:r>
          </w:p>
          <w:p w14:paraId="4E43086D" w14:textId="2D67916B" w:rsidR="001F77C2" w:rsidRPr="00286568" w:rsidRDefault="0068540C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 xml:space="preserve">CAGB/Nathan </w:t>
            </w:r>
            <w:proofErr w:type="spellStart"/>
            <w:r w:rsidRPr="00286568">
              <w:rPr>
                <w:rFonts w:cstheme="minorHAnsi"/>
                <w:sz w:val="20"/>
                <w:szCs w:val="20"/>
              </w:rPr>
              <w:t>Iheremadu</w:t>
            </w:r>
            <w:proofErr w:type="spellEnd"/>
            <w:r w:rsidRPr="00286568">
              <w:rPr>
                <w:rFonts w:cstheme="minorHAnsi"/>
                <w:sz w:val="20"/>
                <w:szCs w:val="20"/>
              </w:rPr>
              <w:t>:</w:t>
            </w:r>
          </w:p>
          <w:p w14:paraId="07F4FD49" w14:textId="77777777" w:rsidR="0068540C" w:rsidRPr="00286568" w:rsidRDefault="0068540C" w:rsidP="00553528">
            <w:pPr>
              <w:keepNext/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1AA514C" w14:textId="77777777" w:rsidR="00000516" w:rsidRPr="00286568" w:rsidRDefault="00000516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cstheme="minorHAnsi"/>
                <w:sz w:val="20"/>
                <w:szCs w:val="20"/>
              </w:rPr>
            </w:pPr>
          </w:p>
          <w:p w14:paraId="495BC257" w14:textId="77777777" w:rsidR="000E647E" w:rsidRPr="00286568" w:rsidRDefault="000E647E" w:rsidP="00553528">
            <w:pPr>
              <w:keepNext/>
              <w:keepLines/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125EF5" w14:textId="04AC3971" w:rsidR="00AC4AD6" w:rsidRPr="00286568" w:rsidRDefault="00AC4AD6" w:rsidP="00477D16">
            <w:pPr>
              <w:pStyle w:val="ListParagraph"/>
              <w:keepNext/>
              <w:keepLines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4AD6" w:rsidRPr="00286568" w14:paraId="792DEE63" w14:textId="77777777" w:rsidTr="005F7CD5">
        <w:trPr>
          <w:trHeight w:val="1043"/>
        </w:trPr>
        <w:tc>
          <w:tcPr>
            <w:tcW w:w="2425" w:type="dxa"/>
            <w:shd w:val="clear" w:color="auto" w:fill="D9E2F3" w:themeFill="accent1" w:themeFillTint="33"/>
          </w:tcPr>
          <w:p w14:paraId="7AAC05F5" w14:textId="1FEF27D5" w:rsidR="00AC4AD6" w:rsidRPr="00286568" w:rsidRDefault="00AC4AD6" w:rsidP="00553528">
            <w:pPr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>Schedule of Meetings</w:t>
            </w:r>
          </w:p>
          <w:p w14:paraId="6A511C84" w14:textId="77777777" w:rsidR="00AC4AD6" w:rsidRPr="00286568" w:rsidRDefault="00AC4AD6" w:rsidP="00553528">
            <w:pPr>
              <w:rPr>
                <w:rFonts w:cstheme="minorHAnsi"/>
                <w:sz w:val="20"/>
                <w:szCs w:val="20"/>
              </w:rPr>
            </w:pPr>
          </w:p>
          <w:p w14:paraId="62539DE1" w14:textId="7BFB005D" w:rsidR="00AC4AD6" w:rsidRPr="00286568" w:rsidRDefault="00AC4AD6" w:rsidP="00AC4AD6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286568">
              <w:rPr>
                <w:rFonts w:cstheme="minorHAnsi"/>
                <w:sz w:val="20"/>
                <w:szCs w:val="20"/>
              </w:rPr>
              <w:t xml:space="preserve">All meetings will run from </w:t>
            </w: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noon </w:t>
            </w:r>
            <w:r w:rsidR="00FB3BDA" w:rsidRPr="00286568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286568">
              <w:rPr>
                <w:rFonts w:cstheme="minorHAnsi"/>
                <w:b/>
                <w:bCs/>
                <w:sz w:val="20"/>
                <w:szCs w:val="20"/>
              </w:rPr>
              <w:t xml:space="preserve"> 1 pm</w:t>
            </w:r>
            <w:r w:rsidRPr="00286568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365" w:type="dxa"/>
            <w:gridSpan w:val="3"/>
          </w:tcPr>
          <w:p w14:paraId="3CDCAEE2" w14:textId="35E43C87" w:rsidR="00BF1DDC" w:rsidRPr="00286568" w:rsidRDefault="00906A8C" w:rsidP="00477D16">
            <w:pPr>
              <w:pStyle w:val="ListParagraph"/>
              <w:keepNext/>
              <w:keepLines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568">
              <w:rPr>
                <w:rFonts w:asciiTheme="minorHAnsi" w:hAnsiTheme="minorHAnsi" w:cstheme="minorHAnsi"/>
                <w:sz w:val="20"/>
                <w:szCs w:val="20"/>
              </w:rPr>
              <w:t>This is the last meeting of the academic year.</w:t>
            </w:r>
          </w:p>
        </w:tc>
      </w:tr>
    </w:tbl>
    <w:p w14:paraId="20160F32" w14:textId="711A19DD" w:rsidR="00553528" w:rsidRDefault="00553528" w:rsidP="00553528">
      <w:pPr>
        <w:jc w:val="center"/>
      </w:pPr>
    </w:p>
    <w:p w14:paraId="2504F7C1" w14:textId="77777777" w:rsidR="002A2BDD" w:rsidRDefault="002A2BDD" w:rsidP="00FB3BDA"/>
    <w:p w14:paraId="2C61F5EA" w14:textId="77777777" w:rsidR="002A2BDD" w:rsidRDefault="002A2BDD" w:rsidP="00FB3BDA"/>
    <w:sectPr w:rsidR="002A2BDD" w:rsidSect="00CB3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E61"/>
    <w:multiLevelType w:val="hybridMultilevel"/>
    <w:tmpl w:val="B6D81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14649"/>
    <w:multiLevelType w:val="multilevel"/>
    <w:tmpl w:val="5AE0C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38282B"/>
    <w:multiLevelType w:val="hybridMultilevel"/>
    <w:tmpl w:val="43F8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6C"/>
    <w:multiLevelType w:val="multilevel"/>
    <w:tmpl w:val="6C547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2A2BB9"/>
    <w:multiLevelType w:val="multilevel"/>
    <w:tmpl w:val="2CDEC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AF4B0B"/>
    <w:multiLevelType w:val="hybridMultilevel"/>
    <w:tmpl w:val="5EB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5EBC"/>
    <w:multiLevelType w:val="hybridMultilevel"/>
    <w:tmpl w:val="2CB8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72B3"/>
    <w:multiLevelType w:val="multilevel"/>
    <w:tmpl w:val="0BB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E3153"/>
    <w:multiLevelType w:val="hybridMultilevel"/>
    <w:tmpl w:val="E31AE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D3EC0"/>
    <w:multiLevelType w:val="multilevel"/>
    <w:tmpl w:val="279E5D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A010BD"/>
    <w:multiLevelType w:val="hybridMultilevel"/>
    <w:tmpl w:val="41A25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0F65"/>
    <w:multiLevelType w:val="multilevel"/>
    <w:tmpl w:val="AD5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32A61"/>
    <w:multiLevelType w:val="multilevel"/>
    <w:tmpl w:val="0BEE0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9A7437"/>
    <w:multiLevelType w:val="hybridMultilevel"/>
    <w:tmpl w:val="89FE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006CB"/>
    <w:multiLevelType w:val="hybridMultilevel"/>
    <w:tmpl w:val="938A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8429F"/>
    <w:multiLevelType w:val="multilevel"/>
    <w:tmpl w:val="FC90C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CA0E90"/>
    <w:multiLevelType w:val="hybridMultilevel"/>
    <w:tmpl w:val="9760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C1089"/>
    <w:multiLevelType w:val="multilevel"/>
    <w:tmpl w:val="287A1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D70BAB"/>
    <w:multiLevelType w:val="hybridMultilevel"/>
    <w:tmpl w:val="9F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342"/>
    <w:multiLevelType w:val="multilevel"/>
    <w:tmpl w:val="E81AC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DF3E84"/>
    <w:multiLevelType w:val="hybridMultilevel"/>
    <w:tmpl w:val="E7A65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528045">
    <w:abstractNumId w:val="2"/>
  </w:num>
  <w:num w:numId="2" w16cid:durableId="1600336041">
    <w:abstractNumId w:val="20"/>
  </w:num>
  <w:num w:numId="3" w16cid:durableId="1353149584">
    <w:abstractNumId w:val="6"/>
  </w:num>
  <w:num w:numId="4" w16cid:durableId="1529759484">
    <w:abstractNumId w:val="11"/>
  </w:num>
  <w:num w:numId="5" w16cid:durableId="28603515">
    <w:abstractNumId w:val="14"/>
  </w:num>
  <w:num w:numId="6" w16cid:durableId="661928542">
    <w:abstractNumId w:val="16"/>
  </w:num>
  <w:num w:numId="7" w16cid:durableId="573590408">
    <w:abstractNumId w:val="13"/>
  </w:num>
  <w:num w:numId="8" w16cid:durableId="883365739">
    <w:abstractNumId w:val="5"/>
  </w:num>
  <w:num w:numId="9" w16cid:durableId="406265743">
    <w:abstractNumId w:val="15"/>
  </w:num>
  <w:num w:numId="10" w16cid:durableId="1276013634">
    <w:abstractNumId w:val="19"/>
  </w:num>
  <w:num w:numId="11" w16cid:durableId="380710038">
    <w:abstractNumId w:val="1"/>
  </w:num>
  <w:num w:numId="12" w16cid:durableId="1150320288">
    <w:abstractNumId w:val="3"/>
  </w:num>
  <w:num w:numId="13" w16cid:durableId="2084062161">
    <w:abstractNumId w:val="12"/>
  </w:num>
  <w:num w:numId="14" w16cid:durableId="1360887023">
    <w:abstractNumId w:val="9"/>
  </w:num>
  <w:num w:numId="15" w16cid:durableId="1293243317">
    <w:abstractNumId w:val="4"/>
  </w:num>
  <w:num w:numId="16" w16cid:durableId="1077286566">
    <w:abstractNumId w:val="17"/>
  </w:num>
  <w:num w:numId="17" w16cid:durableId="1581140709">
    <w:abstractNumId w:val="18"/>
  </w:num>
  <w:num w:numId="18" w16cid:durableId="195587981">
    <w:abstractNumId w:val="10"/>
  </w:num>
  <w:num w:numId="19" w16cid:durableId="404694469">
    <w:abstractNumId w:val="7"/>
  </w:num>
  <w:num w:numId="20" w16cid:durableId="719552264">
    <w:abstractNumId w:val="8"/>
  </w:num>
  <w:num w:numId="21" w16cid:durableId="4081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8"/>
    <w:rsid w:val="00000516"/>
    <w:rsid w:val="00013A96"/>
    <w:rsid w:val="00020E62"/>
    <w:rsid w:val="0002313A"/>
    <w:rsid w:val="00035662"/>
    <w:rsid w:val="00040878"/>
    <w:rsid w:val="00044B54"/>
    <w:rsid w:val="00055716"/>
    <w:rsid w:val="00056DE5"/>
    <w:rsid w:val="00067189"/>
    <w:rsid w:val="00085C89"/>
    <w:rsid w:val="000A24DB"/>
    <w:rsid w:val="000A673C"/>
    <w:rsid w:val="000B7EF0"/>
    <w:rsid w:val="000C3DA5"/>
    <w:rsid w:val="000C5DAA"/>
    <w:rsid w:val="000D329A"/>
    <w:rsid w:val="000E647E"/>
    <w:rsid w:val="000E74F6"/>
    <w:rsid w:val="00117A3B"/>
    <w:rsid w:val="0013060B"/>
    <w:rsid w:val="00131166"/>
    <w:rsid w:val="0013128A"/>
    <w:rsid w:val="0014137A"/>
    <w:rsid w:val="001903BA"/>
    <w:rsid w:val="00197F00"/>
    <w:rsid w:val="001B7552"/>
    <w:rsid w:val="001B75E7"/>
    <w:rsid w:val="001C5F2B"/>
    <w:rsid w:val="001D66C4"/>
    <w:rsid w:val="001E7234"/>
    <w:rsid w:val="001E7258"/>
    <w:rsid w:val="001F0C78"/>
    <w:rsid w:val="001F0E9F"/>
    <w:rsid w:val="001F77C2"/>
    <w:rsid w:val="00204563"/>
    <w:rsid w:val="00210DE2"/>
    <w:rsid w:val="002335D5"/>
    <w:rsid w:val="00243BD8"/>
    <w:rsid w:val="00243D1D"/>
    <w:rsid w:val="00246C98"/>
    <w:rsid w:val="00260D95"/>
    <w:rsid w:val="00264E26"/>
    <w:rsid w:val="00271B0D"/>
    <w:rsid w:val="00273E1F"/>
    <w:rsid w:val="00283B98"/>
    <w:rsid w:val="00286568"/>
    <w:rsid w:val="002A2BDD"/>
    <w:rsid w:val="002A3AA1"/>
    <w:rsid w:val="002B2B5E"/>
    <w:rsid w:val="002B2DA6"/>
    <w:rsid w:val="002B3C2F"/>
    <w:rsid w:val="002D5A31"/>
    <w:rsid w:val="002E07B3"/>
    <w:rsid w:val="002F6CFA"/>
    <w:rsid w:val="0030014D"/>
    <w:rsid w:val="00306A8A"/>
    <w:rsid w:val="003267A2"/>
    <w:rsid w:val="00344D57"/>
    <w:rsid w:val="00345578"/>
    <w:rsid w:val="00347090"/>
    <w:rsid w:val="00355FEC"/>
    <w:rsid w:val="0036294D"/>
    <w:rsid w:val="00365A3F"/>
    <w:rsid w:val="00371F2A"/>
    <w:rsid w:val="003806C7"/>
    <w:rsid w:val="00381F23"/>
    <w:rsid w:val="00386571"/>
    <w:rsid w:val="003B167A"/>
    <w:rsid w:val="003B7B15"/>
    <w:rsid w:val="003C0E6D"/>
    <w:rsid w:val="003E3BD5"/>
    <w:rsid w:val="004006A3"/>
    <w:rsid w:val="00414EE5"/>
    <w:rsid w:val="00415A7A"/>
    <w:rsid w:val="004269FC"/>
    <w:rsid w:val="00432C81"/>
    <w:rsid w:val="00442AA5"/>
    <w:rsid w:val="004569AB"/>
    <w:rsid w:val="00456F6F"/>
    <w:rsid w:val="004570E6"/>
    <w:rsid w:val="00471B94"/>
    <w:rsid w:val="00477D16"/>
    <w:rsid w:val="004C69BF"/>
    <w:rsid w:val="004D242C"/>
    <w:rsid w:val="00501663"/>
    <w:rsid w:val="00506FA5"/>
    <w:rsid w:val="00530366"/>
    <w:rsid w:val="0054046F"/>
    <w:rsid w:val="00553528"/>
    <w:rsid w:val="005565A4"/>
    <w:rsid w:val="0056546D"/>
    <w:rsid w:val="00570603"/>
    <w:rsid w:val="00573750"/>
    <w:rsid w:val="0058310E"/>
    <w:rsid w:val="00585E9C"/>
    <w:rsid w:val="005A487D"/>
    <w:rsid w:val="005B5292"/>
    <w:rsid w:val="005C0A3B"/>
    <w:rsid w:val="005E04C3"/>
    <w:rsid w:val="005E39FE"/>
    <w:rsid w:val="005E585D"/>
    <w:rsid w:val="005E7E79"/>
    <w:rsid w:val="005F50B7"/>
    <w:rsid w:val="005F7CD5"/>
    <w:rsid w:val="00600FAD"/>
    <w:rsid w:val="0060496A"/>
    <w:rsid w:val="00611D02"/>
    <w:rsid w:val="00612998"/>
    <w:rsid w:val="006152AF"/>
    <w:rsid w:val="00620BDD"/>
    <w:rsid w:val="00621387"/>
    <w:rsid w:val="0062396E"/>
    <w:rsid w:val="006502CA"/>
    <w:rsid w:val="0065218F"/>
    <w:rsid w:val="006521D6"/>
    <w:rsid w:val="00663123"/>
    <w:rsid w:val="00670D54"/>
    <w:rsid w:val="0068540C"/>
    <w:rsid w:val="006926FB"/>
    <w:rsid w:val="006A754C"/>
    <w:rsid w:val="006B0504"/>
    <w:rsid w:val="00705B0C"/>
    <w:rsid w:val="00713C3A"/>
    <w:rsid w:val="00716B97"/>
    <w:rsid w:val="00724FB8"/>
    <w:rsid w:val="00735379"/>
    <w:rsid w:val="00740215"/>
    <w:rsid w:val="007578BD"/>
    <w:rsid w:val="00764D35"/>
    <w:rsid w:val="00773B3B"/>
    <w:rsid w:val="00775C21"/>
    <w:rsid w:val="00791065"/>
    <w:rsid w:val="007936B6"/>
    <w:rsid w:val="007B21C8"/>
    <w:rsid w:val="007B6A10"/>
    <w:rsid w:val="007C4369"/>
    <w:rsid w:val="007C4D62"/>
    <w:rsid w:val="007D72B8"/>
    <w:rsid w:val="0080028C"/>
    <w:rsid w:val="00802BEF"/>
    <w:rsid w:val="00805EE2"/>
    <w:rsid w:val="00811CD9"/>
    <w:rsid w:val="0082554C"/>
    <w:rsid w:val="008277CF"/>
    <w:rsid w:val="0083733B"/>
    <w:rsid w:val="00846F27"/>
    <w:rsid w:val="008566F1"/>
    <w:rsid w:val="00880E25"/>
    <w:rsid w:val="00886AF3"/>
    <w:rsid w:val="00887A49"/>
    <w:rsid w:val="00895A5C"/>
    <w:rsid w:val="008A3F95"/>
    <w:rsid w:val="008B32FB"/>
    <w:rsid w:val="008B4635"/>
    <w:rsid w:val="008C42E6"/>
    <w:rsid w:val="008C6E5C"/>
    <w:rsid w:val="008C7E4E"/>
    <w:rsid w:val="008D513D"/>
    <w:rsid w:val="008D5A3F"/>
    <w:rsid w:val="008E4D7F"/>
    <w:rsid w:val="008E7546"/>
    <w:rsid w:val="008F56C0"/>
    <w:rsid w:val="008F62C3"/>
    <w:rsid w:val="00906A8C"/>
    <w:rsid w:val="00907BA9"/>
    <w:rsid w:val="00947209"/>
    <w:rsid w:val="00953F4E"/>
    <w:rsid w:val="00957FF5"/>
    <w:rsid w:val="00970DCC"/>
    <w:rsid w:val="009B0896"/>
    <w:rsid w:val="009B4B2A"/>
    <w:rsid w:val="009B6FA9"/>
    <w:rsid w:val="009D0B89"/>
    <w:rsid w:val="009D447A"/>
    <w:rsid w:val="009F1F7B"/>
    <w:rsid w:val="00A009EC"/>
    <w:rsid w:val="00A10C27"/>
    <w:rsid w:val="00A13D39"/>
    <w:rsid w:val="00A16A46"/>
    <w:rsid w:val="00A25625"/>
    <w:rsid w:val="00A350CC"/>
    <w:rsid w:val="00A44860"/>
    <w:rsid w:val="00A45737"/>
    <w:rsid w:val="00A45D81"/>
    <w:rsid w:val="00A63F8B"/>
    <w:rsid w:val="00A82E41"/>
    <w:rsid w:val="00AB4214"/>
    <w:rsid w:val="00AB4D30"/>
    <w:rsid w:val="00AC4AD6"/>
    <w:rsid w:val="00AD5EEE"/>
    <w:rsid w:val="00AE2B78"/>
    <w:rsid w:val="00B15688"/>
    <w:rsid w:val="00B17A66"/>
    <w:rsid w:val="00B23212"/>
    <w:rsid w:val="00B26FB0"/>
    <w:rsid w:val="00B330F1"/>
    <w:rsid w:val="00B3376B"/>
    <w:rsid w:val="00B42ABD"/>
    <w:rsid w:val="00B52625"/>
    <w:rsid w:val="00B629BA"/>
    <w:rsid w:val="00B633AA"/>
    <w:rsid w:val="00B667B3"/>
    <w:rsid w:val="00B82380"/>
    <w:rsid w:val="00B8416E"/>
    <w:rsid w:val="00BA13D0"/>
    <w:rsid w:val="00BA6556"/>
    <w:rsid w:val="00BB0379"/>
    <w:rsid w:val="00BC6DE0"/>
    <w:rsid w:val="00BD532A"/>
    <w:rsid w:val="00BE730A"/>
    <w:rsid w:val="00BE7D05"/>
    <w:rsid w:val="00BF1883"/>
    <w:rsid w:val="00BF1DDC"/>
    <w:rsid w:val="00BF278D"/>
    <w:rsid w:val="00BF768B"/>
    <w:rsid w:val="00C01456"/>
    <w:rsid w:val="00C01867"/>
    <w:rsid w:val="00C25B5E"/>
    <w:rsid w:val="00C3190E"/>
    <w:rsid w:val="00C3293A"/>
    <w:rsid w:val="00C67A58"/>
    <w:rsid w:val="00C67ED3"/>
    <w:rsid w:val="00C81C33"/>
    <w:rsid w:val="00C92338"/>
    <w:rsid w:val="00C93C5F"/>
    <w:rsid w:val="00CB0C7E"/>
    <w:rsid w:val="00CB33F4"/>
    <w:rsid w:val="00CB443B"/>
    <w:rsid w:val="00CC2166"/>
    <w:rsid w:val="00CC4515"/>
    <w:rsid w:val="00CE3206"/>
    <w:rsid w:val="00CF4588"/>
    <w:rsid w:val="00D00524"/>
    <w:rsid w:val="00D04EF0"/>
    <w:rsid w:val="00D2703D"/>
    <w:rsid w:val="00D27486"/>
    <w:rsid w:val="00D33341"/>
    <w:rsid w:val="00D50A1E"/>
    <w:rsid w:val="00D57F2D"/>
    <w:rsid w:val="00D61B9E"/>
    <w:rsid w:val="00D65A9B"/>
    <w:rsid w:val="00D70E34"/>
    <w:rsid w:val="00D72D4C"/>
    <w:rsid w:val="00D77BA2"/>
    <w:rsid w:val="00D8523C"/>
    <w:rsid w:val="00D870C0"/>
    <w:rsid w:val="00DA60EA"/>
    <w:rsid w:val="00DC6DDB"/>
    <w:rsid w:val="00DD0E87"/>
    <w:rsid w:val="00DE4D06"/>
    <w:rsid w:val="00DE5DA0"/>
    <w:rsid w:val="00DF3776"/>
    <w:rsid w:val="00E17944"/>
    <w:rsid w:val="00E17F52"/>
    <w:rsid w:val="00E21549"/>
    <w:rsid w:val="00E24165"/>
    <w:rsid w:val="00E25D7D"/>
    <w:rsid w:val="00E347B6"/>
    <w:rsid w:val="00E43B35"/>
    <w:rsid w:val="00E626AB"/>
    <w:rsid w:val="00E7536A"/>
    <w:rsid w:val="00E90584"/>
    <w:rsid w:val="00EA0869"/>
    <w:rsid w:val="00EA1565"/>
    <w:rsid w:val="00EA7FDD"/>
    <w:rsid w:val="00EB4862"/>
    <w:rsid w:val="00EB5656"/>
    <w:rsid w:val="00EB783E"/>
    <w:rsid w:val="00EC5BF8"/>
    <w:rsid w:val="00EC7F77"/>
    <w:rsid w:val="00ED5E05"/>
    <w:rsid w:val="00ED724A"/>
    <w:rsid w:val="00EE2A2F"/>
    <w:rsid w:val="00EE3E6B"/>
    <w:rsid w:val="00EF012F"/>
    <w:rsid w:val="00EF6059"/>
    <w:rsid w:val="00EF75AA"/>
    <w:rsid w:val="00F00C06"/>
    <w:rsid w:val="00F04EB6"/>
    <w:rsid w:val="00F1677C"/>
    <w:rsid w:val="00F17925"/>
    <w:rsid w:val="00F1799D"/>
    <w:rsid w:val="00F25FBF"/>
    <w:rsid w:val="00F33029"/>
    <w:rsid w:val="00F4138C"/>
    <w:rsid w:val="00F441E2"/>
    <w:rsid w:val="00F442B7"/>
    <w:rsid w:val="00F45613"/>
    <w:rsid w:val="00F47CA8"/>
    <w:rsid w:val="00F6479A"/>
    <w:rsid w:val="00F655FB"/>
    <w:rsid w:val="00F7597B"/>
    <w:rsid w:val="00F82973"/>
    <w:rsid w:val="00F9017E"/>
    <w:rsid w:val="00FA01BD"/>
    <w:rsid w:val="00FB27ED"/>
    <w:rsid w:val="00FB3BDA"/>
    <w:rsid w:val="00FD0876"/>
    <w:rsid w:val="00FD5CE5"/>
    <w:rsid w:val="00FE182A"/>
    <w:rsid w:val="00FF0863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FBA1"/>
  <w15:chartTrackingRefBased/>
  <w15:docId w15:val="{4E4FF474-BF5C-2143-9F33-947827B8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53528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lang w:eastAsia="zh-TW"/>
    </w:rPr>
  </w:style>
  <w:style w:type="character" w:customStyle="1" w:styleId="xcontentpasted0">
    <w:name w:val="x_contentpasted0"/>
    <w:basedOn w:val="DefaultParagraphFont"/>
    <w:rsid w:val="00FA01BD"/>
  </w:style>
  <w:style w:type="character" w:customStyle="1" w:styleId="xcontentpasted1">
    <w:name w:val="x_contentpasted1"/>
    <w:basedOn w:val="DefaultParagraphFont"/>
    <w:rsid w:val="00FA01BD"/>
  </w:style>
  <w:style w:type="paragraph" w:customStyle="1" w:styleId="xelementtoproof">
    <w:name w:val="x_elementtoproof"/>
    <w:basedOn w:val="Normal"/>
    <w:rsid w:val="00FA01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3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White</dc:creator>
  <cp:keywords/>
  <dc:description/>
  <cp:lastModifiedBy>Lori Ferguson</cp:lastModifiedBy>
  <cp:revision>180</cp:revision>
  <cp:lastPrinted>2025-04-10T15:56:00Z</cp:lastPrinted>
  <dcterms:created xsi:type="dcterms:W3CDTF">2024-10-11T15:16:00Z</dcterms:created>
  <dcterms:modified xsi:type="dcterms:W3CDTF">2025-04-16T17:46:00Z</dcterms:modified>
</cp:coreProperties>
</file>