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9FCC2" w14:textId="0220E5F6" w:rsidR="00C169D1" w:rsidRPr="00F51D46" w:rsidRDefault="00C169D1" w:rsidP="00C169D1">
      <w:pPr>
        <w:ind w:left="1440" w:hanging="1440"/>
        <w:jc w:val="both"/>
        <w:rPr>
          <w:rFonts w:ascii="Arial" w:hAnsi="Arial" w:cs="Arial"/>
          <w:szCs w:val="24"/>
        </w:rPr>
      </w:pPr>
      <w:r w:rsidRPr="00F51D46">
        <w:rPr>
          <w:rFonts w:ascii="Arial" w:hAnsi="Arial" w:cs="Arial"/>
          <w:szCs w:val="24"/>
        </w:rPr>
        <w:t>TO:</w:t>
      </w:r>
      <w:r w:rsidRPr="00F51D46">
        <w:rPr>
          <w:rFonts w:ascii="Arial" w:hAnsi="Arial" w:cs="Arial"/>
          <w:szCs w:val="24"/>
        </w:rPr>
        <w:tab/>
        <w:t xml:space="preserve">All Departments with Space in </w:t>
      </w:r>
      <w:r>
        <w:rPr>
          <w:rFonts w:ascii="Arial" w:hAnsi="Arial" w:cs="Arial"/>
          <w:szCs w:val="24"/>
        </w:rPr>
        <w:t>TU-7 / Children’s Pavilion</w:t>
      </w:r>
    </w:p>
    <w:p w14:paraId="4D328EF2" w14:textId="77777777" w:rsidR="00C169D1" w:rsidRPr="00F51D46" w:rsidRDefault="00C169D1" w:rsidP="00C169D1">
      <w:pPr>
        <w:jc w:val="both"/>
        <w:rPr>
          <w:rFonts w:ascii="Arial" w:hAnsi="Arial" w:cs="Arial"/>
          <w:szCs w:val="24"/>
        </w:rPr>
      </w:pPr>
    </w:p>
    <w:p w14:paraId="27A2A60B" w14:textId="26171503" w:rsidR="00C169D1" w:rsidRPr="00F51D46" w:rsidRDefault="00C169D1" w:rsidP="00C169D1">
      <w:pPr>
        <w:jc w:val="both"/>
        <w:rPr>
          <w:rFonts w:ascii="Arial" w:hAnsi="Arial" w:cs="Arial"/>
          <w:szCs w:val="24"/>
        </w:rPr>
      </w:pPr>
      <w:r w:rsidRPr="00F51D46">
        <w:rPr>
          <w:rFonts w:ascii="Arial" w:hAnsi="Arial" w:cs="Arial"/>
          <w:szCs w:val="24"/>
        </w:rPr>
        <w:t>DATE</w:t>
      </w:r>
      <w:proofErr w:type="gramStart"/>
      <w:r w:rsidRPr="00F51D46">
        <w:rPr>
          <w:rFonts w:ascii="Arial" w:hAnsi="Arial" w:cs="Arial"/>
          <w:szCs w:val="24"/>
        </w:rPr>
        <w:t>:</w:t>
      </w:r>
      <w:r w:rsidRPr="00F51D46">
        <w:rPr>
          <w:rFonts w:ascii="Arial" w:hAnsi="Arial" w:cs="Arial"/>
          <w:szCs w:val="24"/>
        </w:rPr>
        <w:tab/>
      </w:r>
      <w:r w:rsidRPr="00F51D46">
        <w:rPr>
          <w:rFonts w:ascii="Arial" w:hAnsi="Arial" w:cs="Arial"/>
          <w:szCs w:val="24"/>
        </w:rPr>
        <w:tab/>
      </w:r>
      <w:r w:rsidR="003D065C">
        <w:rPr>
          <w:rFonts w:ascii="Arial" w:hAnsi="Arial" w:cs="Arial"/>
          <w:szCs w:val="24"/>
        </w:rPr>
        <w:t>August</w:t>
      </w:r>
      <w:proofErr w:type="gramEnd"/>
      <w:r w:rsidR="003817F1" w:rsidRPr="003817F1">
        <w:rPr>
          <w:rFonts w:ascii="Arial" w:hAnsi="Arial" w:cs="Arial"/>
          <w:szCs w:val="24"/>
        </w:rPr>
        <w:t xml:space="preserve"> </w:t>
      </w:r>
      <w:r w:rsidR="009E17D1">
        <w:rPr>
          <w:rFonts w:ascii="Arial" w:hAnsi="Arial" w:cs="Arial"/>
          <w:szCs w:val="24"/>
        </w:rPr>
        <w:t>202</w:t>
      </w:r>
      <w:r w:rsidR="00235557">
        <w:rPr>
          <w:rFonts w:ascii="Arial" w:hAnsi="Arial" w:cs="Arial"/>
          <w:szCs w:val="24"/>
        </w:rPr>
        <w:t>6</w:t>
      </w:r>
    </w:p>
    <w:p w14:paraId="25C8BC74" w14:textId="77777777" w:rsidR="00C169D1" w:rsidRPr="00F51D46" w:rsidRDefault="00C169D1" w:rsidP="00C169D1">
      <w:pPr>
        <w:jc w:val="both"/>
        <w:rPr>
          <w:rFonts w:ascii="Arial" w:hAnsi="Arial" w:cs="Arial"/>
          <w:szCs w:val="24"/>
        </w:rPr>
      </w:pPr>
    </w:p>
    <w:p w14:paraId="20F27A6B" w14:textId="5FDD529B" w:rsidR="00C169D1" w:rsidRPr="00F51D46" w:rsidRDefault="00C169D1" w:rsidP="00C169D1">
      <w:pPr>
        <w:ind w:left="1440" w:hanging="1440"/>
        <w:jc w:val="both"/>
        <w:rPr>
          <w:rFonts w:ascii="Arial" w:hAnsi="Arial" w:cs="Arial"/>
          <w:bCs/>
          <w:szCs w:val="24"/>
        </w:rPr>
      </w:pPr>
      <w:r w:rsidRPr="00F51D46">
        <w:rPr>
          <w:rFonts w:ascii="Arial" w:hAnsi="Arial" w:cs="Arial"/>
          <w:szCs w:val="24"/>
        </w:rPr>
        <w:t>SUBJECT:</w:t>
      </w:r>
      <w:r w:rsidRPr="00F51D46">
        <w:rPr>
          <w:rFonts w:ascii="Arial" w:hAnsi="Arial" w:cs="Arial"/>
          <w:szCs w:val="24"/>
        </w:rPr>
        <w:tab/>
      </w:r>
      <w:r w:rsidRPr="00F51D46">
        <w:rPr>
          <w:rFonts w:ascii="Arial" w:hAnsi="Arial" w:cs="Arial"/>
          <w:bCs/>
          <w:szCs w:val="24"/>
        </w:rPr>
        <w:t xml:space="preserve">Generator Test: </w:t>
      </w:r>
      <w:r>
        <w:rPr>
          <w:rFonts w:ascii="Arial" w:hAnsi="Arial" w:cs="Arial"/>
          <w:szCs w:val="24"/>
        </w:rPr>
        <w:t>TU</w:t>
      </w:r>
      <w:r w:rsidR="00D004DB">
        <w:rPr>
          <w:rFonts w:ascii="Arial" w:hAnsi="Arial" w:cs="Arial"/>
          <w:szCs w:val="24"/>
        </w:rPr>
        <w:t>-</w:t>
      </w:r>
      <w:r>
        <w:rPr>
          <w:rFonts w:ascii="Arial" w:hAnsi="Arial" w:cs="Arial"/>
          <w:szCs w:val="24"/>
        </w:rPr>
        <w:t>7 / Children’s Pavilion</w:t>
      </w:r>
    </w:p>
    <w:p w14:paraId="114F3144" w14:textId="4BACEDD2" w:rsidR="00C169D1" w:rsidRPr="00F51D46" w:rsidRDefault="00C169D1" w:rsidP="00C169D1">
      <w:pPr>
        <w:jc w:val="both"/>
        <w:rPr>
          <w:rFonts w:ascii="Arial" w:hAnsi="Arial" w:cs="Arial"/>
          <w:b/>
          <w:szCs w:val="24"/>
        </w:rPr>
      </w:pPr>
      <w:r w:rsidRPr="00F51D46">
        <w:rPr>
          <w:rFonts w:ascii="Arial" w:hAnsi="Arial" w:cs="Arial"/>
          <w:b/>
          <w:noProof/>
          <w:snapToGrid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E481994" wp14:editId="15B7EA87">
                <wp:simplePos x="0" y="0"/>
                <wp:positionH relativeFrom="column">
                  <wp:posOffset>0</wp:posOffset>
                </wp:positionH>
                <wp:positionV relativeFrom="paragraph">
                  <wp:posOffset>125095</wp:posOffset>
                </wp:positionV>
                <wp:extent cx="5943600" cy="0"/>
                <wp:effectExtent l="9525" t="14605" r="9525" b="13970"/>
                <wp:wrapTopAndBottom/>
                <wp:docPr id="1879864938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F847E2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85pt" to="468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" o:allowincell="f" strokeweight="1pt">
                <w10:wrap type="topAndBottom"/>
              </v:line>
            </w:pict>
          </mc:Fallback>
        </mc:AlternateContent>
      </w:r>
    </w:p>
    <w:p w14:paraId="2621C1BD" w14:textId="77777777" w:rsidR="00C169D1" w:rsidRPr="00F51D46" w:rsidRDefault="00C169D1" w:rsidP="00C169D1">
      <w:pPr>
        <w:jc w:val="both"/>
        <w:rPr>
          <w:rFonts w:ascii="Arial" w:hAnsi="Arial" w:cs="Arial"/>
          <w:szCs w:val="24"/>
        </w:rPr>
      </w:pPr>
    </w:p>
    <w:p w14:paraId="703309D3" w14:textId="104DA705" w:rsidR="00C169D1" w:rsidRPr="00F51D46" w:rsidRDefault="00C169D1" w:rsidP="00CE3C5E">
      <w:pPr>
        <w:rPr>
          <w:rFonts w:ascii="Arial" w:hAnsi="Arial" w:cs="Arial"/>
          <w:b/>
          <w:bCs/>
          <w:szCs w:val="24"/>
        </w:rPr>
      </w:pPr>
      <w:r w:rsidRPr="003D065C">
        <w:rPr>
          <w:rFonts w:ascii="Arial" w:hAnsi="Arial" w:cs="Arial"/>
          <w:sz w:val="22"/>
          <w:szCs w:val="22"/>
        </w:rPr>
        <w:t>Generator test for TU-7</w:t>
      </w:r>
      <w:r w:rsidR="003F633D" w:rsidRPr="003D065C">
        <w:rPr>
          <w:rFonts w:ascii="Arial" w:hAnsi="Arial" w:cs="Arial"/>
          <w:sz w:val="22"/>
          <w:szCs w:val="22"/>
        </w:rPr>
        <w:t xml:space="preserve"> </w:t>
      </w:r>
      <w:r w:rsidRPr="003D065C">
        <w:rPr>
          <w:rFonts w:ascii="Arial" w:hAnsi="Arial" w:cs="Arial"/>
          <w:sz w:val="22"/>
          <w:szCs w:val="22"/>
        </w:rPr>
        <w:t>/</w:t>
      </w:r>
      <w:r w:rsidR="003F633D" w:rsidRPr="003D065C">
        <w:rPr>
          <w:rFonts w:ascii="Arial" w:hAnsi="Arial" w:cs="Arial"/>
          <w:sz w:val="22"/>
          <w:szCs w:val="22"/>
        </w:rPr>
        <w:t xml:space="preserve"> </w:t>
      </w:r>
      <w:r w:rsidRPr="003D065C">
        <w:rPr>
          <w:rFonts w:ascii="Arial" w:hAnsi="Arial" w:cs="Arial"/>
          <w:sz w:val="22"/>
          <w:szCs w:val="22"/>
        </w:rPr>
        <w:t>Children</w:t>
      </w:r>
      <w:r w:rsidR="003F633D" w:rsidRPr="003D065C">
        <w:rPr>
          <w:rFonts w:ascii="Arial" w:hAnsi="Arial" w:cs="Arial"/>
          <w:sz w:val="22"/>
          <w:szCs w:val="22"/>
        </w:rPr>
        <w:t>’</w:t>
      </w:r>
      <w:r w:rsidRPr="003D065C">
        <w:rPr>
          <w:rFonts w:ascii="Arial" w:hAnsi="Arial" w:cs="Arial"/>
          <w:sz w:val="22"/>
          <w:szCs w:val="22"/>
        </w:rPr>
        <w:t xml:space="preserve">s Pavilion is scheduled for </w:t>
      </w:r>
      <w:r w:rsidRPr="003D065C">
        <w:rPr>
          <w:rFonts w:ascii="Arial" w:hAnsi="Arial" w:cs="Arial"/>
          <w:b/>
          <w:bCs/>
          <w:sz w:val="22"/>
          <w:szCs w:val="22"/>
          <w:highlight w:val="yellow"/>
        </w:rPr>
        <w:t xml:space="preserve">Tuesday, </w:t>
      </w:r>
      <w:r w:rsidR="003D065C" w:rsidRPr="003D065C">
        <w:rPr>
          <w:rFonts w:ascii="Arial" w:hAnsi="Arial" w:cs="Arial"/>
          <w:b/>
          <w:bCs/>
          <w:sz w:val="22"/>
          <w:szCs w:val="22"/>
          <w:highlight w:val="yellow"/>
        </w:rPr>
        <w:t>August</w:t>
      </w:r>
      <w:r w:rsidR="005B7359" w:rsidRPr="003D065C">
        <w:rPr>
          <w:rFonts w:ascii="Arial" w:hAnsi="Arial" w:cs="Arial"/>
          <w:b/>
          <w:bCs/>
          <w:sz w:val="22"/>
          <w:szCs w:val="22"/>
          <w:highlight w:val="yellow"/>
        </w:rPr>
        <w:t xml:space="preserve"> </w:t>
      </w:r>
      <w:r w:rsidR="00CE3C5E" w:rsidRPr="003D065C">
        <w:rPr>
          <w:rFonts w:ascii="Arial" w:hAnsi="Arial" w:cs="Arial"/>
          <w:b/>
          <w:bCs/>
          <w:sz w:val="22"/>
          <w:szCs w:val="22"/>
          <w:highlight w:val="yellow"/>
        </w:rPr>
        <w:t>1</w:t>
      </w:r>
      <w:r w:rsidR="003D065C" w:rsidRPr="003D065C">
        <w:rPr>
          <w:rFonts w:ascii="Arial" w:hAnsi="Arial" w:cs="Arial"/>
          <w:b/>
          <w:bCs/>
          <w:sz w:val="22"/>
          <w:szCs w:val="22"/>
          <w:highlight w:val="yellow"/>
        </w:rPr>
        <w:t>8</w:t>
      </w:r>
      <w:r w:rsidRPr="003D065C">
        <w:rPr>
          <w:rFonts w:ascii="Arial" w:hAnsi="Arial" w:cs="Arial"/>
          <w:b/>
          <w:bCs/>
          <w:sz w:val="22"/>
          <w:szCs w:val="22"/>
          <w:highlight w:val="yellow"/>
        </w:rPr>
        <w:t xml:space="preserve">, </w:t>
      </w:r>
      <w:r w:rsidR="003F633D" w:rsidRPr="003D065C">
        <w:rPr>
          <w:rFonts w:ascii="Arial" w:hAnsi="Arial" w:cs="Arial"/>
          <w:b/>
          <w:bCs/>
          <w:sz w:val="22"/>
          <w:szCs w:val="22"/>
          <w:highlight w:val="yellow"/>
        </w:rPr>
        <w:t>2</w:t>
      </w:r>
      <w:r w:rsidRPr="003D065C">
        <w:rPr>
          <w:rFonts w:ascii="Arial" w:hAnsi="Arial" w:cs="Arial"/>
          <w:b/>
          <w:bCs/>
          <w:sz w:val="22"/>
          <w:szCs w:val="22"/>
          <w:highlight w:val="yellow"/>
        </w:rPr>
        <w:t>0</w:t>
      </w:r>
      <w:r w:rsidR="00235557" w:rsidRPr="003D065C">
        <w:rPr>
          <w:rFonts w:ascii="Arial" w:hAnsi="Arial" w:cs="Arial"/>
          <w:b/>
          <w:bCs/>
          <w:sz w:val="22"/>
          <w:szCs w:val="22"/>
          <w:highlight w:val="yellow"/>
        </w:rPr>
        <w:t>26</w:t>
      </w:r>
      <w:r w:rsidRPr="00F51D46">
        <w:rPr>
          <w:rFonts w:ascii="Arial" w:hAnsi="Arial" w:cs="Arial"/>
          <w:b/>
          <w:bCs/>
          <w:szCs w:val="24"/>
        </w:rPr>
        <w:t>:</w:t>
      </w:r>
    </w:p>
    <w:p w14:paraId="710CDE75" w14:textId="77777777" w:rsidR="00C169D1" w:rsidRPr="00F51D46" w:rsidRDefault="00C169D1" w:rsidP="00C169D1">
      <w:pPr>
        <w:ind w:firstLine="720"/>
        <w:jc w:val="both"/>
        <w:rPr>
          <w:rFonts w:ascii="Arial" w:hAnsi="Arial" w:cs="Arial"/>
          <w:szCs w:val="24"/>
        </w:rPr>
      </w:pPr>
    </w:p>
    <w:p w14:paraId="2FC4820A" w14:textId="725813E3" w:rsidR="00C169D1" w:rsidRPr="00F51D46" w:rsidRDefault="00C169D1" w:rsidP="0052188B">
      <w:pPr>
        <w:snapToGrid w:val="0"/>
        <w:ind w:firstLine="720"/>
        <w:jc w:val="both"/>
        <w:rPr>
          <w:rFonts w:ascii="Arial" w:hAnsi="Arial" w:cs="Arial"/>
          <w:b/>
          <w:szCs w:val="24"/>
          <w:u w:val="single"/>
        </w:rPr>
      </w:pPr>
      <w:r w:rsidRPr="00F51D46">
        <w:rPr>
          <w:rFonts w:ascii="Arial" w:hAnsi="Arial" w:cs="Arial"/>
          <w:b/>
          <w:snapToGrid/>
          <w:szCs w:val="24"/>
        </w:rPr>
        <w:t>The test, although intended to simulate an actual power outage, has been modified to keep the disruption to hospital services at a minimum.  If an actual power outage occurs, the electrical circuits supported by the generator will be without power for 5</w:t>
      </w:r>
      <w:r>
        <w:rPr>
          <w:rFonts w:ascii="Arial" w:hAnsi="Arial" w:cs="Arial"/>
          <w:b/>
          <w:snapToGrid/>
          <w:szCs w:val="24"/>
        </w:rPr>
        <w:t xml:space="preserve"> </w:t>
      </w:r>
      <w:r w:rsidRPr="00F51D46">
        <w:rPr>
          <w:rFonts w:ascii="Arial" w:hAnsi="Arial" w:cs="Arial"/>
          <w:b/>
          <w:snapToGrid/>
          <w:szCs w:val="24"/>
        </w:rPr>
        <w:t>to</w:t>
      </w:r>
      <w:r>
        <w:rPr>
          <w:rFonts w:ascii="Arial" w:hAnsi="Arial" w:cs="Arial"/>
          <w:b/>
          <w:snapToGrid/>
          <w:szCs w:val="24"/>
        </w:rPr>
        <w:t xml:space="preserve"> </w:t>
      </w:r>
      <w:r w:rsidRPr="00F51D46">
        <w:rPr>
          <w:rFonts w:ascii="Arial" w:hAnsi="Arial" w:cs="Arial"/>
          <w:b/>
          <w:snapToGrid/>
          <w:szCs w:val="24"/>
        </w:rPr>
        <w:t xml:space="preserve">10 seconds except for those areas which have their own uninterruptible power supplies.  Our recent experience suggests that a real power outage can be expected once a year.  If you have equipment, processes, etc. that cannot cope with a power outage </w:t>
      </w:r>
      <w:r w:rsidR="00BF5617" w:rsidRPr="00F51D46">
        <w:rPr>
          <w:rFonts w:ascii="Arial" w:hAnsi="Arial" w:cs="Arial"/>
          <w:b/>
          <w:snapToGrid/>
          <w:szCs w:val="24"/>
        </w:rPr>
        <w:t>for</w:t>
      </w:r>
      <w:r w:rsidRPr="00F51D46">
        <w:rPr>
          <w:rFonts w:ascii="Arial" w:hAnsi="Arial" w:cs="Arial"/>
          <w:b/>
          <w:snapToGrid/>
          <w:szCs w:val="24"/>
        </w:rPr>
        <w:t xml:space="preserve"> this duration, your department should consider installing uninterruptible power supplies (UPS's).</w:t>
      </w:r>
      <w:r w:rsidRPr="00F51D46">
        <w:rPr>
          <w:rFonts w:ascii="Arial" w:hAnsi="Arial" w:cs="Arial"/>
          <w:szCs w:val="24"/>
        </w:rPr>
        <w:t xml:space="preserve">              </w:t>
      </w:r>
      <w:r w:rsidRPr="00F51D46">
        <w:rPr>
          <w:rFonts w:ascii="Arial" w:hAnsi="Arial" w:cs="Arial"/>
          <w:szCs w:val="24"/>
        </w:rPr>
        <w:tab/>
      </w:r>
    </w:p>
    <w:p w14:paraId="24A41110" w14:textId="77777777" w:rsidR="00C169D1" w:rsidRPr="00F51D46" w:rsidRDefault="00C169D1" w:rsidP="00C169D1">
      <w:pPr>
        <w:jc w:val="both"/>
        <w:rPr>
          <w:rFonts w:ascii="Arial" w:hAnsi="Arial" w:cs="Arial"/>
          <w:szCs w:val="24"/>
        </w:rPr>
      </w:pPr>
    </w:p>
    <w:p w14:paraId="452F47C9" w14:textId="28042F4C" w:rsidR="00C169D1" w:rsidRPr="00F51D46" w:rsidRDefault="00C169D1" w:rsidP="00C169D1">
      <w:pPr>
        <w:pStyle w:val="Quick1"/>
        <w:numPr>
          <w:ilvl w:val="0"/>
          <w:numId w:val="2"/>
        </w:numPr>
        <w:tabs>
          <w:tab w:val="left" w:pos="-1440"/>
        </w:tabs>
        <w:ind w:left="720" w:hanging="720"/>
        <w:jc w:val="both"/>
        <w:rPr>
          <w:rFonts w:ascii="Arial" w:hAnsi="Arial" w:cs="Arial"/>
          <w:szCs w:val="24"/>
        </w:rPr>
      </w:pPr>
      <w:r w:rsidRPr="00F51D46">
        <w:rPr>
          <w:rFonts w:ascii="Arial" w:hAnsi="Arial" w:cs="Arial"/>
          <w:szCs w:val="24"/>
        </w:rPr>
        <w:t xml:space="preserve">The emergency generator will be started between </w:t>
      </w:r>
      <w:r>
        <w:rPr>
          <w:rFonts w:ascii="Arial" w:hAnsi="Arial" w:cs="Arial"/>
          <w:szCs w:val="24"/>
        </w:rPr>
        <w:t>5</w:t>
      </w:r>
      <w:r w:rsidRPr="00C169D1">
        <w:rPr>
          <w:rFonts w:ascii="Arial" w:hAnsi="Arial" w:cs="Arial"/>
          <w:szCs w:val="24"/>
        </w:rPr>
        <w:t xml:space="preserve">:00 AM and </w:t>
      </w:r>
      <w:r>
        <w:rPr>
          <w:rFonts w:ascii="Arial" w:hAnsi="Arial" w:cs="Arial"/>
          <w:szCs w:val="24"/>
        </w:rPr>
        <w:t>5</w:t>
      </w:r>
      <w:r w:rsidRPr="00C169D1">
        <w:rPr>
          <w:rFonts w:ascii="Arial" w:hAnsi="Arial" w:cs="Arial"/>
          <w:szCs w:val="24"/>
        </w:rPr>
        <w:t>:05AM</w:t>
      </w:r>
      <w:r w:rsidRPr="00F51D46">
        <w:rPr>
          <w:rFonts w:ascii="Arial" w:hAnsi="Arial" w:cs="Arial"/>
          <w:szCs w:val="24"/>
        </w:rPr>
        <w:t xml:space="preserve"> and will be used as the source for emergency power for approximately 30 minutes.</w:t>
      </w:r>
    </w:p>
    <w:p w14:paraId="41E1D3F8" w14:textId="77777777" w:rsidR="00C169D1" w:rsidRPr="00F51D46" w:rsidRDefault="00C169D1" w:rsidP="00C169D1">
      <w:pPr>
        <w:jc w:val="both"/>
        <w:rPr>
          <w:rFonts w:ascii="Arial" w:hAnsi="Arial" w:cs="Arial"/>
          <w:szCs w:val="24"/>
        </w:rPr>
      </w:pPr>
    </w:p>
    <w:p w14:paraId="0F8DA4CB" w14:textId="6CDCFBB5" w:rsidR="00C169D1" w:rsidRPr="00F51D46" w:rsidRDefault="00C169D1" w:rsidP="00C169D1">
      <w:pPr>
        <w:pStyle w:val="Quick1"/>
        <w:numPr>
          <w:ilvl w:val="0"/>
          <w:numId w:val="2"/>
        </w:numPr>
        <w:tabs>
          <w:tab w:val="left" w:pos="-1440"/>
        </w:tabs>
        <w:ind w:left="720" w:hanging="720"/>
        <w:jc w:val="both"/>
        <w:rPr>
          <w:rFonts w:ascii="Arial" w:hAnsi="Arial" w:cs="Arial"/>
          <w:szCs w:val="24"/>
        </w:rPr>
      </w:pPr>
      <w:r w:rsidRPr="00F51D46">
        <w:rPr>
          <w:rFonts w:ascii="Arial" w:hAnsi="Arial" w:cs="Arial"/>
          <w:szCs w:val="24"/>
        </w:rPr>
        <w:t xml:space="preserve">The emergency power will be switched back to normal between </w:t>
      </w:r>
      <w:r>
        <w:rPr>
          <w:rFonts w:ascii="Arial" w:hAnsi="Arial" w:cs="Arial"/>
          <w:szCs w:val="24"/>
        </w:rPr>
        <w:t>5</w:t>
      </w:r>
      <w:r w:rsidRPr="00F51D46">
        <w:rPr>
          <w:rFonts w:ascii="Arial" w:hAnsi="Arial" w:cs="Arial"/>
          <w:szCs w:val="24"/>
        </w:rPr>
        <w:t xml:space="preserve">:30AM and </w:t>
      </w:r>
      <w:r>
        <w:rPr>
          <w:rFonts w:ascii="Arial" w:hAnsi="Arial" w:cs="Arial"/>
          <w:szCs w:val="24"/>
        </w:rPr>
        <w:t>5</w:t>
      </w:r>
      <w:r w:rsidRPr="00F51D46">
        <w:rPr>
          <w:rFonts w:ascii="Arial" w:hAnsi="Arial" w:cs="Arial"/>
          <w:szCs w:val="24"/>
        </w:rPr>
        <w:t>:35AM when the generator turns off.</w:t>
      </w:r>
    </w:p>
    <w:p w14:paraId="47F7AF1A" w14:textId="77777777" w:rsidR="00C169D1" w:rsidRPr="00F51D46" w:rsidRDefault="00C169D1" w:rsidP="00C169D1">
      <w:pPr>
        <w:jc w:val="both"/>
        <w:rPr>
          <w:rFonts w:ascii="Arial" w:hAnsi="Arial" w:cs="Arial"/>
          <w:szCs w:val="24"/>
        </w:rPr>
      </w:pPr>
    </w:p>
    <w:p w14:paraId="04054A7F" w14:textId="77777777" w:rsidR="00C169D1" w:rsidRPr="00F51D46" w:rsidRDefault="00C169D1" w:rsidP="00C169D1">
      <w:pPr>
        <w:pStyle w:val="Quick1"/>
        <w:numPr>
          <w:ilvl w:val="0"/>
          <w:numId w:val="2"/>
        </w:numPr>
        <w:tabs>
          <w:tab w:val="left" w:pos="-1440"/>
        </w:tabs>
        <w:ind w:left="720" w:hanging="720"/>
        <w:jc w:val="both"/>
        <w:rPr>
          <w:rFonts w:ascii="Arial" w:hAnsi="Arial" w:cs="Arial"/>
          <w:szCs w:val="24"/>
        </w:rPr>
      </w:pPr>
      <w:r w:rsidRPr="00F51D46">
        <w:rPr>
          <w:rFonts w:ascii="Arial" w:hAnsi="Arial" w:cs="Arial"/>
          <w:szCs w:val="24"/>
        </w:rPr>
        <w:t>Emergency outlets (red) and emergency lights will blink when the test starts and again when it ends.</w:t>
      </w:r>
    </w:p>
    <w:p w14:paraId="5A0799A4" w14:textId="77777777" w:rsidR="00C169D1" w:rsidRPr="00F51D46" w:rsidRDefault="00C169D1" w:rsidP="00C169D1">
      <w:pPr>
        <w:pStyle w:val="ListParagraph"/>
        <w:rPr>
          <w:rFonts w:ascii="Arial" w:hAnsi="Arial" w:cs="Arial"/>
          <w:szCs w:val="24"/>
        </w:rPr>
      </w:pPr>
    </w:p>
    <w:p w14:paraId="43CBA03F" w14:textId="77777777" w:rsidR="00C169D1" w:rsidRPr="00F51D46" w:rsidRDefault="00C169D1" w:rsidP="00C169D1">
      <w:pPr>
        <w:pStyle w:val="Quick1"/>
        <w:numPr>
          <w:ilvl w:val="0"/>
          <w:numId w:val="0"/>
        </w:numPr>
        <w:tabs>
          <w:tab w:val="left" w:pos="-1440"/>
        </w:tabs>
        <w:jc w:val="both"/>
        <w:rPr>
          <w:rFonts w:ascii="Arial" w:hAnsi="Arial" w:cs="Arial"/>
          <w:szCs w:val="24"/>
        </w:rPr>
      </w:pPr>
    </w:p>
    <w:p w14:paraId="0C3168F7" w14:textId="3F1FF8E9" w:rsidR="003A4027" w:rsidRPr="002211E8" w:rsidRDefault="003A4027" w:rsidP="003A4027">
      <w:pPr>
        <w:ind w:left="1080"/>
        <w:jc w:val="center"/>
        <w:rPr>
          <w:rFonts w:ascii="Arial" w:hAnsi="Arial" w:cs="Arial"/>
          <w:szCs w:val="24"/>
        </w:rPr>
      </w:pPr>
      <w:r w:rsidRPr="002211E8">
        <w:rPr>
          <w:rFonts w:ascii="Arial" w:hAnsi="Arial" w:cs="Arial"/>
          <w:szCs w:val="24"/>
        </w:rPr>
        <w:t xml:space="preserve">If you have any questions or concerns regarding the test or the emergency power system, please feel free to contact </w:t>
      </w:r>
      <w:r>
        <w:rPr>
          <w:rFonts w:ascii="Arial" w:hAnsi="Arial" w:cs="Arial"/>
          <w:szCs w:val="24"/>
        </w:rPr>
        <w:t>Mar</w:t>
      </w:r>
      <w:r w:rsidR="0033234D">
        <w:rPr>
          <w:rFonts w:ascii="Arial" w:hAnsi="Arial" w:cs="Arial"/>
          <w:szCs w:val="24"/>
        </w:rPr>
        <w:t>c</w:t>
      </w:r>
      <w:r>
        <w:rPr>
          <w:rFonts w:ascii="Arial" w:hAnsi="Arial" w:cs="Arial"/>
          <w:szCs w:val="24"/>
        </w:rPr>
        <w:t xml:space="preserve"> Dingle, Electric</w:t>
      </w:r>
      <w:r w:rsidR="0033234D">
        <w:rPr>
          <w:rFonts w:ascii="Arial" w:hAnsi="Arial" w:cs="Arial"/>
          <w:szCs w:val="24"/>
        </w:rPr>
        <w:t>al</w:t>
      </w:r>
      <w:r>
        <w:rPr>
          <w:rFonts w:ascii="Arial" w:hAnsi="Arial" w:cs="Arial"/>
          <w:szCs w:val="24"/>
        </w:rPr>
        <w:t xml:space="preserve"> Facilities Manager </w:t>
      </w:r>
      <w:proofErr w:type="gramStart"/>
      <w:r>
        <w:rPr>
          <w:rFonts w:ascii="Arial" w:hAnsi="Arial" w:cs="Arial"/>
          <w:szCs w:val="24"/>
        </w:rPr>
        <w:t>at</w:t>
      </w:r>
      <w:proofErr w:type="gramEnd"/>
      <w:r>
        <w:rPr>
          <w:rFonts w:ascii="Arial" w:hAnsi="Arial" w:cs="Arial"/>
          <w:szCs w:val="24"/>
        </w:rPr>
        <w:t xml:space="preserve"> 4-8923 or 680-323-1819</w:t>
      </w:r>
      <w:r w:rsidR="0033234D">
        <w:rPr>
          <w:rFonts w:ascii="Arial" w:hAnsi="Arial" w:cs="Arial"/>
          <w:szCs w:val="24"/>
        </w:rPr>
        <w:t>.</w:t>
      </w:r>
    </w:p>
    <w:p w14:paraId="533A8172" w14:textId="77777777" w:rsidR="00C169D1" w:rsidRPr="00F51D46" w:rsidRDefault="00C169D1" w:rsidP="00C169D1">
      <w:pPr>
        <w:jc w:val="center"/>
        <w:rPr>
          <w:rFonts w:ascii="Arial" w:hAnsi="Arial" w:cs="Arial"/>
          <w:szCs w:val="24"/>
        </w:rPr>
      </w:pPr>
    </w:p>
    <w:p w14:paraId="0684DC11" w14:textId="77777777" w:rsidR="00C169D1" w:rsidRPr="00F51D46" w:rsidRDefault="00C169D1" w:rsidP="00C169D1">
      <w:pPr>
        <w:ind w:firstLine="720"/>
        <w:jc w:val="center"/>
        <w:rPr>
          <w:rFonts w:ascii="Arial" w:hAnsi="Arial" w:cs="Arial"/>
          <w:szCs w:val="24"/>
        </w:rPr>
      </w:pPr>
      <w:r w:rsidRPr="00F51D46">
        <w:rPr>
          <w:rFonts w:ascii="Arial" w:hAnsi="Arial" w:cs="Arial"/>
          <w:szCs w:val="24"/>
        </w:rPr>
        <w:t>Your continued cooperation in completing the code mandated emergency diesel generator test is greatly appreciated.</w:t>
      </w:r>
    </w:p>
    <w:p w14:paraId="31FB3000" w14:textId="77777777" w:rsidR="00C169D1" w:rsidRPr="00F51D46" w:rsidRDefault="00C169D1" w:rsidP="00C169D1">
      <w:pPr>
        <w:jc w:val="both"/>
        <w:outlineLvl w:val="0"/>
        <w:rPr>
          <w:rFonts w:ascii="Times New Roman" w:hAnsi="Times New Roman"/>
          <w:szCs w:val="24"/>
        </w:rPr>
      </w:pPr>
    </w:p>
    <w:p w14:paraId="1AEE89C6" w14:textId="77777777" w:rsidR="008E0779" w:rsidRDefault="008E0779"/>
    <w:sectPr w:rsidR="008E07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0"/>
    <w:lvl w:ilvl="0">
      <w:start w:val="1"/>
      <w:numFmt w:val="decimal"/>
      <w:pStyle w:val="Quick1"/>
      <w:lvlText w:val="%1."/>
      <w:lvlJc w:val="left"/>
      <w:pPr>
        <w:tabs>
          <w:tab w:val="num" w:pos="1440"/>
        </w:tabs>
      </w:pPr>
      <w:rPr>
        <w:rFonts w:ascii="Times New Roman" w:hAnsi="Times New Roman"/>
        <w:sz w:val="24"/>
      </w:rPr>
    </w:lvl>
  </w:abstractNum>
  <w:abstractNum w:abstractNumId="1" w15:restartNumberingAfterBreak="0">
    <w:nsid w:val="012D56C6"/>
    <w:multiLevelType w:val="hybridMultilevel"/>
    <w:tmpl w:val="6BECB9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934530"/>
    <w:multiLevelType w:val="hybridMultilevel"/>
    <w:tmpl w:val="1136BE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18916364">
    <w:abstractNumId w:val="0"/>
    <w:lvlOverride w:ilvl="0">
      <w:startOverride w:val="1"/>
      <w:lvl w:ilvl="0">
        <w:start w:val="1"/>
        <w:numFmt w:val="decimal"/>
        <w:pStyle w:val="Quick1"/>
        <w:lvlText w:val="%1."/>
        <w:lvlJc w:val="left"/>
      </w:lvl>
    </w:lvlOverride>
  </w:num>
  <w:num w:numId="2" w16cid:durableId="535627352">
    <w:abstractNumId w:val="2"/>
  </w:num>
  <w:num w:numId="3" w16cid:durableId="2561810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9D1"/>
    <w:rsid w:val="00005950"/>
    <w:rsid w:val="00036727"/>
    <w:rsid w:val="00047FEA"/>
    <w:rsid w:val="00092C58"/>
    <w:rsid w:val="00235557"/>
    <w:rsid w:val="002A43F0"/>
    <w:rsid w:val="0033234D"/>
    <w:rsid w:val="003366B8"/>
    <w:rsid w:val="00372E3E"/>
    <w:rsid w:val="0037544E"/>
    <w:rsid w:val="003817F1"/>
    <w:rsid w:val="003A4027"/>
    <w:rsid w:val="003D065C"/>
    <w:rsid w:val="003F633D"/>
    <w:rsid w:val="0040593A"/>
    <w:rsid w:val="00472FB9"/>
    <w:rsid w:val="00496C4F"/>
    <w:rsid w:val="004B34BF"/>
    <w:rsid w:val="0052188B"/>
    <w:rsid w:val="00535350"/>
    <w:rsid w:val="005B7359"/>
    <w:rsid w:val="00686F2B"/>
    <w:rsid w:val="006A3F8B"/>
    <w:rsid w:val="007007EA"/>
    <w:rsid w:val="007F6F00"/>
    <w:rsid w:val="008A7077"/>
    <w:rsid w:val="008D5D75"/>
    <w:rsid w:val="008E0779"/>
    <w:rsid w:val="009E17D1"/>
    <w:rsid w:val="009F1648"/>
    <w:rsid w:val="00A12A85"/>
    <w:rsid w:val="00A44157"/>
    <w:rsid w:val="00A443EB"/>
    <w:rsid w:val="00AB0C80"/>
    <w:rsid w:val="00BA5D39"/>
    <w:rsid w:val="00BE043E"/>
    <w:rsid w:val="00BF10E3"/>
    <w:rsid w:val="00BF5617"/>
    <w:rsid w:val="00C169D1"/>
    <w:rsid w:val="00C51C76"/>
    <w:rsid w:val="00C92518"/>
    <w:rsid w:val="00CE3C5E"/>
    <w:rsid w:val="00D004DB"/>
    <w:rsid w:val="00D25785"/>
    <w:rsid w:val="00DA0EF5"/>
    <w:rsid w:val="00DB35C5"/>
    <w:rsid w:val="00DE6834"/>
    <w:rsid w:val="00E527C3"/>
    <w:rsid w:val="00E704B6"/>
    <w:rsid w:val="00E836F1"/>
    <w:rsid w:val="00EC7E76"/>
    <w:rsid w:val="00F97F66"/>
    <w:rsid w:val="00FA1CC6"/>
    <w:rsid w:val="00FF5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B59CAD"/>
  <w15:chartTrackingRefBased/>
  <w15:docId w15:val="{9E01D2B1-1ACC-45C4-9739-829FC405E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69D1"/>
    <w:pPr>
      <w:widowControl w:val="0"/>
    </w:pPr>
    <w:rPr>
      <w:rFonts w:ascii="Courier" w:eastAsia="Times New Roman" w:hAnsi="Courier" w:cs="Times New Roman"/>
      <w:snapToGrid w:val="0"/>
      <w:kern w:val="0"/>
      <w:sz w:val="24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Quick1">
    <w:name w:val="Quick 1."/>
    <w:basedOn w:val="Normal"/>
    <w:rsid w:val="00C169D1"/>
    <w:pPr>
      <w:numPr>
        <w:numId w:val="1"/>
      </w:numPr>
      <w:ind w:left="1440" w:hanging="720"/>
    </w:pPr>
  </w:style>
  <w:style w:type="paragraph" w:styleId="ListParagraph">
    <w:name w:val="List Paragraph"/>
    <w:basedOn w:val="Normal"/>
    <w:uiPriority w:val="34"/>
    <w:qFormat/>
    <w:rsid w:val="00C169D1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Hodges</dc:creator>
  <cp:keywords/>
  <dc:description/>
  <cp:lastModifiedBy>Ana Santiago</cp:lastModifiedBy>
  <cp:revision>27</cp:revision>
  <dcterms:created xsi:type="dcterms:W3CDTF">2025-01-02T15:48:00Z</dcterms:created>
  <dcterms:modified xsi:type="dcterms:W3CDTF">2026-08-03T11:22:00Z</dcterms:modified>
</cp:coreProperties>
</file>