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49606137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9D03E23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7D21AD">
        <w:rPr>
          <w:b/>
          <w:sz w:val="28"/>
          <w:szCs w:val="28"/>
        </w:rPr>
        <w:t>SANE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6012DB35" w:rsidR="00FD25C7" w:rsidRPr="001A6B23" w:rsidRDefault="001A6B23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Felony Prosecution of Strangulation Case Review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28FAC9BB" w:rsidR="00FD25C7" w:rsidRPr="00DF5278" w:rsidRDefault="001A6B23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September 18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030FA8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351DB93C" w:rsidR="00FD25C7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1A6B23">
        <w:t>Nadia Giumarra BS, RN, SANE-A, SANE-P, NYSAFE</w:t>
      </w:r>
    </w:p>
    <w:p w14:paraId="47BA5203" w14:textId="5F744DD2" w:rsidR="005E7A2A" w:rsidRPr="00BD1A2B" w:rsidRDefault="005E7A2A" w:rsidP="00FD25C7">
      <w:pPr>
        <w:spacing w:after="0"/>
      </w:pPr>
      <w:r>
        <w:t>Devin Anderson, ADA Washington County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2F55195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 xml:space="preserve">Have a shared understanding of the components of a medical forensic evaluation after a sexual assault and domestic violence assault </w:t>
      </w:r>
    </w:p>
    <w:p w14:paraId="384779B3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Define non-fatal strangulation and explain the significance in the context of interpersonal violence.</w:t>
      </w:r>
    </w:p>
    <w:p w14:paraId="2914A730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Identify common signs, symptoms, and long-term effects, including those that may be subtle or delayed.</w:t>
      </w:r>
    </w:p>
    <w:p w14:paraId="185EAA24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Increase awareness of risk factors associated with lethality and the importance of early intervention.</w:t>
      </w:r>
    </w:p>
    <w:p w14:paraId="02B1E86B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Recognize the unique responsibilities of healthcare, legal, and advocacy professionals in assessing and documenting strangulation cases.</w:t>
      </w:r>
    </w:p>
    <w:p w14:paraId="7E2E1354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Understand the evidentiary value of thorough documentation and timely medical/legal response.</w:t>
      </w:r>
    </w:p>
    <w:p w14:paraId="48A88224" w14:textId="77777777" w:rsidR="005E7A2A" w:rsidRPr="005E7A2A" w:rsidRDefault="005E7A2A" w:rsidP="005E7A2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Identify the elements needed to prosecute felony strangulation</w:t>
      </w:r>
    </w:p>
    <w:p w14:paraId="0428B281" w14:textId="7FD853CC" w:rsidR="00FD25C7" w:rsidRPr="005E7A2A" w:rsidRDefault="005E7A2A" w:rsidP="00FD25C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E7A2A">
        <w:rPr>
          <w:rFonts w:eastAsia="Times New Roman" w:cstheme="minorHAnsi"/>
          <w:color w:val="000000"/>
        </w:rPr>
        <w:t>Enhance multidisciplinary collaboration by utilizing case review for coordinated intervention and victim support.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5013C2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D21AD">
        <w:rPr>
          <w:sz w:val="16"/>
          <w:szCs w:val="16"/>
        </w:rPr>
        <w:t>A. Galloway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8827F1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1A6B23">
        <w:rPr>
          <w:sz w:val="16"/>
          <w:szCs w:val="16"/>
        </w:rPr>
        <w:t>N. Giumarra</w:t>
      </w:r>
      <w:r w:rsidRPr="001A6B23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D9FC0DB" w14:textId="70FA3216" w:rsidR="008E5C24" w:rsidRPr="005E7A2A" w:rsidRDefault="008244B3" w:rsidP="005E7A2A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sectPr w:rsidR="008E5C24" w:rsidRPr="005E7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5DC6"/>
    <w:multiLevelType w:val="hybridMultilevel"/>
    <w:tmpl w:val="C8BC4F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  <w:num w:numId="12" w16cid:durableId="729185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0FA8"/>
    <w:rsid w:val="0003376E"/>
    <w:rsid w:val="00067171"/>
    <w:rsid w:val="00071067"/>
    <w:rsid w:val="000D74B5"/>
    <w:rsid w:val="000F7899"/>
    <w:rsid w:val="00170FE7"/>
    <w:rsid w:val="00181D15"/>
    <w:rsid w:val="00181D27"/>
    <w:rsid w:val="001964C5"/>
    <w:rsid w:val="001A6B23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C62A6"/>
    <w:rsid w:val="004D03DE"/>
    <w:rsid w:val="004D6EEE"/>
    <w:rsid w:val="004E108F"/>
    <w:rsid w:val="0056119D"/>
    <w:rsid w:val="00571663"/>
    <w:rsid w:val="005B22EF"/>
    <w:rsid w:val="005C3DFB"/>
    <w:rsid w:val="005D78A8"/>
    <w:rsid w:val="005E7A2A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21AD"/>
    <w:rsid w:val="007D5486"/>
    <w:rsid w:val="007E122E"/>
    <w:rsid w:val="008244B3"/>
    <w:rsid w:val="008273CA"/>
    <w:rsid w:val="0085024B"/>
    <w:rsid w:val="008629C5"/>
    <w:rsid w:val="008B2C4D"/>
    <w:rsid w:val="008B5E5D"/>
    <w:rsid w:val="008E5C24"/>
    <w:rsid w:val="00955A8E"/>
    <w:rsid w:val="00956B0E"/>
    <w:rsid w:val="009602EC"/>
    <w:rsid w:val="0097648D"/>
    <w:rsid w:val="009C7002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465C7"/>
    <w:rsid w:val="00E57209"/>
    <w:rsid w:val="00E77C7E"/>
    <w:rsid w:val="00E97036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2025-06-04T19:55:00Z</dcterms:created>
  <dcterms:modified xsi:type="dcterms:W3CDTF">2025-09-16T16:53:00Z</dcterms:modified>
</cp:coreProperties>
</file>