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CCAD57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52AE71C" w:rsidR="00FD25C7" w:rsidRPr="00D361AD" w:rsidRDefault="00146FB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When SSRI’s Fail to Treat Depression and Anxiety:  Treatment Resistant Strategies in Anxiety and Depressive Disorders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16FD0997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146FBE">
        <w:rPr>
          <w:b/>
          <w:sz w:val="28"/>
          <w:szCs w:val="28"/>
        </w:rPr>
        <w:t>April 1, 2026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6D617367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46FBE">
        <w:t>Thomas Schwartz,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90C838C" w14:textId="77777777" w:rsidR="009E2F08" w:rsidRDefault="009E2F08" w:rsidP="008E5C24">
      <w:pPr>
        <w:spacing w:after="0"/>
      </w:pPr>
    </w:p>
    <w:p w14:paraId="67DE9DDB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>Diagnose treatment resistant anxiety and depression.</w:t>
      </w:r>
    </w:p>
    <w:p w14:paraId="625AC062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 xml:space="preserve">Describe typical guidelines when treating anxiety and depression. </w:t>
      </w:r>
    </w:p>
    <w:p w14:paraId="4E936A09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 xml:space="preserve">Utilize a basic algorithm approach when treating these disorders. </w:t>
      </w:r>
    </w:p>
    <w:p w14:paraId="0428B281" w14:textId="7B0E9FE9" w:rsidR="00FD25C7" w:rsidRDefault="00FD25C7" w:rsidP="009E2F08">
      <w:pPr>
        <w:pStyle w:val="ListParagraph"/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4D3B738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46FBE">
        <w:rPr>
          <w:sz w:val="16"/>
          <w:szCs w:val="16"/>
        </w:rPr>
        <w:t>T. Schwartz</w:t>
      </w:r>
      <w:r w:rsidR="00CA79F8">
        <w:rPr>
          <w:sz w:val="16"/>
          <w:szCs w:val="16"/>
        </w:rPr>
        <w:t xml:space="preserve"> </w:t>
      </w:r>
      <w:r w:rsidR="004612B3">
        <w:rPr>
          <w:sz w:val="16"/>
          <w:szCs w:val="16"/>
        </w:rPr>
        <w:t xml:space="preserve">is a consultant for Johnson &amp; Johnson.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BC4B" w14:textId="77777777" w:rsidR="0001363B" w:rsidRDefault="0001363B" w:rsidP="00D644F7">
      <w:pPr>
        <w:spacing w:after="0" w:line="240" w:lineRule="auto"/>
      </w:pPr>
      <w:r>
        <w:separator/>
      </w:r>
    </w:p>
  </w:endnote>
  <w:endnote w:type="continuationSeparator" w:id="0">
    <w:p w14:paraId="009BDB8A" w14:textId="77777777" w:rsidR="0001363B" w:rsidRDefault="0001363B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A740" w14:textId="77777777" w:rsidR="0001363B" w:rsidRDefault="0001363B" w:rsidP="00D644F7">
      <w:pPr>
        <w:spacing w:after="0" w:line="240" w:lineRule="auto"/>
      </w:pPr>
      <w:r>
        <w:separator/>
      </w:r>
    </w:p>
  </w:footnote>
  <w:footnote w:type="continuationSeparator" w:id="0">
    <w:p w14:paraId="68B4C823" w14:textId="77777777" w:rsidR="0001363B" w:rsidRDefault="0001363B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5050"/>
    <w:multiLevelType w:val="hybridMultilevel"/>
    <w:tmpl w:val="A14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A5FE4"/>
    <w:multiLevelType w:val="hybridMultilevel"/>
    <w:tmpl w:val="AFBAE26E"/>
    <w:lvl w:ilvl="0" w:tplc="257EA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  <w:num w:numId="12" w16cid:durableId="1593081267">
    <w:abstractNumId w:val="12"/>
  </w:num>
  <w:num w:numId="13" w16cid:durableId="798955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363B"/>
    <w:rsid w:val="00024620"/>
    <w:rsid w:val="0003376E"/>
    <w:rsid w:val="00067171"/>
    <w:rsid w:val="000D74B5"/>
    <w:rsid w:val="000F7899"/>
    <w:rsid w:val="001451EA"/>
    <w:rsid w:val="00146FBE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612B3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153A7"/>
    <w:rsid w:val="00722FEB"/>
    <w:rsid w:val="007304E5"/>
    <w:rsid w:val="00755B43"/>
    <w:rsid w:val="00783E04"/>
    <w:rsid w:val="007D5486"/>
    <w:rsid w:val="007E122E"/>
    <w:rsid w:val="007E2381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9E2F08"/>
    <w:rsid w:val="00A13C2A"/>
    <w:rsid w:val="00AF2684"/>
    <w:rsid w:val="00AF5F8A"/>
    <w:rsid w:val="00B2668E"/>
    <w:rsid w:val="00B27084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Pamela Le</cp:lastModifiedBy>
  <cp:revision>4</cp:revision>
  <dcterms:created xsi:type="dcterms:W3CDTF">2026-03-04T16:00:00Z</dcterms:created>
  <dcterms:modified xsi:type="dcterms:W3CDTF">2026-03-26T14:14:00Z</dcterms:modified>
</cp:coreProperties>
</file>