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CE58" w14:textId="3B8C8923" w:rsidR="008E5C24" w:rsidRDefault="00D644F7" w:rsidP="008E5C24">
      <w:pPr>
        <w:spacing w:after="0"/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BF8CC3C" wp14:editId="3FD062E3">
            <wp:simplePos x="0" y="0"/>
            <wp:positionH relativeFrom="column">
              <wp:posOffset>2522707</wp:posOffset>
            </wp:positionH>
            <wp:positionV relativeFrom="paragraph">
              <wp:posOffset>-731210</wp:posOffset>
            </wp:positionV>
            <wp:extent cx="954838" cy="9042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CME-commendation-1-color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838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27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B64C60" wp14:editId="31C2F6BF">
            <wp:simplePos x="0" y="0"/>
            <wp:positionH relativeFrom="column">
              <wp:posOffset>4734486</wp:posOffset>
            </wp:positionH>
            <wp:positionV relativeFrom="paragraph">
              <wp:posOffset>-647700</wp:posOffset>
            </wp:positionV>
            <wp:extent cx="1133475" cy="7668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HOhub_RGB_DO_NOT_ALTER_SUNY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278">
        <w:rPr>
          <w:noProof/>
        </w:rPr>
        <w:drawing>
          <wp:anchor distT="0" distB="0" distL="114300" distR="114300" simplePos="0" relativeHeight="251658240" behindDoc="1" locked="0" layoutInCell="1" allowOverlap="1" wp14:anchorId="5F93EF39" wp14:editId="56D1424B">
            <wp:simplePos x="0" y="0"/>
            <wp:positionH relativeFrom="column">
              <wp:posOffset>-133350</wp:posOffset>
            </wp:positionH>
            <wp:positionV relativeFrom="paragraph">
              <wp:posOffset>-466725</wp:posOffset>
            </wp:positionV>
            <wp:extent cx="1821069" cy="50482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-4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069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56D72" w14:textId="77777777" w:rsidR="00D56088" w:rsidRDefault="00D56088" w:rsidP="008E5C24">
      <w:pPr>
        <w:spacing w:after="0"/>
        <w:jc w:val="center"/>
        <w:rPr>
          <w:b/>
          <w:sz w:val="24"/>
          <w:szCs w:val="24"/>
        </w:rPr>
      </w:pPr>
    </w:p>
    <w:p w14:paraId="43FED53E" w14:textId="14AFC5D6" w:rsidR="008E5C24" w:rsidRPr="00DF5278" w:rsidRDefault="008E5C24" w:rsidP="008E5C24">
      <w:pPr>
        <w:spacing w:after="0"/>
        <w:jc w:val="center"/>
        <w:rPr>
          <w:b/>
          <w:sz w:val="24"/>
          <w:szCs w:val="24"/>
        </w:rPr>
      </w:pPr>
      <w:r w:rsidRPr="00DF5278">
        <w:rPr>
          <w:b/>
          <w:sz w:val="24"/>
          <w:szCs w:val="24"/>
        </w:rPr>
        <w:t>SUNY Upstate Project ECHO</w:t>
      </w:r>
      <w:r w:rsidR="00DF5278" w:rsidRPr="00DF5278">
        <w:rPr>
          <w:b/>
          <w:sz w:val="24"/>
          <w:szCs w:val="24"/>
        </w:rPr>
        <w:t>® (</w:t>
      </w:r>
      <w:r w:rsidRPr="00DF5278">
        <w:rPr>
          <w:b/>
          <w:sz w:val="24"/>
          <w:szCs w:val="24"/>
        </w:rPr>
        <w:t>Extension for Community Healthcare Outcomes)</w:t>
      </w:r>
    </w:p>
    <w:p w14:paraId="22478C1C" w14:textId="3932E518" w:rsidR="008E5C24" w:rsidRPr="00DF5278" w:rsidRDefault="008E5C24" w:rsidP="008E5C24">
      <w:pPr>
        <w:spacing w:after="0"/>
        <w:jc w:val="center"/>
        <w:rPr>
          <w:b/>
          <w:sz w:val="24"/>
          <w:szCs w:val="24"/>
        </w:rPr>
      </w:pPr>
    </w:p>
    <w:p w14:paraId="2DD6C6D2" w14:textId="2B397CDF" w:rsidR="008E5C24" w:rsidRDefault="008E5C24" w:rsidP="008E5C24">
      <w:pPr>
        <w:spacing w:after="0"/>
        <w:jc w:val="center"/>
        <w:rPr>
          <w:b/>
          <w:sz w:val="28"/>
          <w:szCs w:val="28"/>
        </w:rPr>
      </w:pPr>
      <w:r w:rsidRPr="00DF5278">
        <w:rPr>
          <w:b/>
          <w:sz w:val="28"/>
          <w:szCs w:val="28"/>
        </w:rPr>
        <w:t xml:space="preserve">SUNY Upstate </w:t>
      </w:r>
      <w:r w:rsidR="00EB2CC3">
        <w:rPr>
          <w:b/>
          <w:sz w:val="28"/>
          <w:szCs w:val="28"/>
        </w:rPr>
        <w:t>Emergency Medicine</w:t>
      </w:r>
      <w:r w:rsidR="00266B34">
        <w:rPr>
          <w:b/>
          <w:sz w:val="28"/>
          <w:szCs w:val="28"/>
        </w:rPr>
        <w:t xml:space="preserve"> Tele</w:t>
      </w:r>
      <w:r w:rsidRPr="00DF5278">
        <w:rPr>
          <w:b/>
          <w:sz w:val="28"/>
          <w:szCs w:val="28"/>
        </w:rPr>
        <w:t xml:space="preserve">ECHO </w:t>
      </w:r>
    </w:p>
    <w:p w14:paraId="4AEE65A4" w14:textId="320DCF2A" w:rsidR="00BA2956" w:rsidRDefault="00BA2956" w:rsidP="00BA2956">
      <w:pPr>
        <w:spacing w:after="0"/>
        <w:jc w:val="center"/>
        <w:rPr>
          <w:b/>
          <w:sz w:val="28"/>
          <w:szCs w:val="28"/>
        </w:rPr>
      </w:pPr>
      <w:r w:rsidRPr="00BA2956">
        <w:rPr>
          <w:b/>
          <w:sz w:val="28"/>
          <w:szCs w:val="28"/>
        </w:rPr>
        <w:t>Pediatric Burns: Distinguishing Accidental Injury from Abuse and Neglect – An Evidence, Case-Based Approach to Recognition, Evaluation, and Management</w:t>
      </w:r>
    </w:p>
    <w:p w14:paraId="523EB0AA" w14:textId="7BE99462" w:rsidR="008E5C24" w:rsidRPr="00DF5278" w:rsidRDefault="008E5C24" w:rsidP="008E5C24">
      <w:pPr>
        <w:spacing w:after="0"/>
        <w:jc w:val="center"/>
        <w:rPr>
          <w:b/>
          <w:sz w:val="28"/>
          <w:szCs w:val="28"/>
        </w:rPr>
      </w:pPr>
      <w:r w:rsidRPr="00DF5278">
        <w:rPr>
          <w:b/>
          <w:sz w:val="28"/>
          <w:szCs w:val="28"/>
        </w:rPr>
        <w:t>SUNY Upstate</w:t>
      </w:r>
    </w:p>
    <w:p w14:paraId="4A0C51D5" w14:textId="2A188DFA" w:rsidR="008E5C24" w:rsidRPr="00DF5278" w:rsidRDefault="008E5C24" w:rsidP="008E5C24">
      <w:pPr>
        <w:spacing w:after="0"/>
        <w:jc w:val="center"/>
        <w:rPr>
          <w:b/>
          <w:sz w:val="28"/>
          <w:szCs w:val="28"/>
        </w:rPr>
      </w:pPr>
      <w:r w:rsidRPr="00DF5278">
        <w:rPr>
          <w:b/>
          <w:sz w:val="28"/>
          <w:szCs w:val="28"/>
        </w:rPr>
        <w:t>Syracuse, NY</w:t>
      </w:r>
    </w:p>
    <w:p w14:paraId="55AC3DAE" w14:textId="352BD3B6" w:rsidR="008E5C24" w:rsidRPr="00DF5278" w:rsidRDefault="00266B34" w:rsidP="008E5C2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</w:t>
      </w:r>
      <w:r w:rsidR="007E122E">
        <w:rPr>
          <w:b/>
          <w:sz w:val="28"/>
          <w:szCs w:val="28"/>
        </w:rPr>
        <w:t xml:space="preserve">, </w:t>
      </w:r>
      <w:r w:rsidR="008262BA">
        <w:rPr>
          <w:b/>
          <w:sz w:val="28"/>
          <w:szCs w:val="28"/>
        </w:rPr>
        <w:t>July 21</w:t>
      </w:r>
      <w:r w:rsidR="008E5C24" w:rsidRPr="00DF5278">
        <w:rPr>
          <w:b/>
          <w:sz w:val="28"/>
          <w:szCs w:val="28"/>
        </w:rPr>
        <w:t>,</w:t>
      </w:r>
      <w:r w:rsidR="00292845">
        <w:rPr>
          <w:b/>
          <w:sz w:val="28"/>
          <w:szCs w:val="28"/>
        </w:rPr>
        <w:t xml:space="preserve"> </w:t>
      </w:r>
      <w:r w:rsidR="008E5C24" w:rsidRPr="00DF5278">
        <w:rPr>
          <w:b/>
          <w:sz w:val="28"/>
          <w:szCs w:val="28"/>
        </w:rPr>
        <w:t>20</w:t>
      </w:r>
      <w:r w:rsidR="00D644F7">
        <w:rPr>
          <w:b/>
          <w:sz w:val="28"/>
          <w:szCs w:val="28"/>
        </w:rPr>
        <w:t>2</w:t>
      </w:r>
      <w:r w:rsidR="00DA6B36">
        <w:rPr>
          <w:b/>
          <w:sz w:val="28"/>
          <w:szCs w:val="28"/>
        </w:rPr>
        <w:t>6</w:t>
      </w:r>
    </w:p>
    <w:p w14:paraId="4BC72C3A" w14:textId="0C2D68A9" w:rsidR="008E5C24" w:rsidRPr="00DF5278" w:rsidRDefault="008E5C24" w:rsidP="008E5C24">
      <w:pPr>
        <w:spacing w:after="0"/>
        <w:jc w:val="center"/>
        <w:rPr>
          <w:b/>
          <w:sz w:val="28"/>
          <w:szCs w:val="28"/>
        </w:rPr>
      </w:pPr>
      <w:r w:rsidRPr="00DF5278">
        <w:rPr>
          <w:b/>
          <w:sz w:val="28"/>
          <w:szCs w:val="28"/>
        </w:rPr>
        <w:t>12-1 PM</w:t>
      </w:r>
    </w:p>
    <w:p w14:paraId="32F89C1D" w14:textId="768AE6A2" w:rsidR="008E5C24" w:rsidRDefault="008E5C24" w:rsidP="008E5C24">
      <w:pPr>
        <w:spacing w:after="0"/>
        <w:jc w:val="center"/>
      </w:pPr>
    </w:p>
    <w:p w14:paraId="0689E5B9" w14:textId="2E80CAEA" w:rsidR="008E5C24" w:rsidRDefault="00DF5278" w:rsidP="008E5C24">
      <w:pPr>
        <w:spacing w:after="0"/>
      </w:pPr>
      <w:r>
        <w:rPr>
          <w:b/>
          <w:u w:val="single"/>
        </w:rPr>
        <w:t>TARGET AUDIENCE</w:t>
      </w:r>
      <w:r w:rsidRPr="00DF5278">
        <w:rPr>
          <w:b/>
          <w:u w:val="single"/>
        </w:rPr>
        <w:t xml:space="preserve">: </w:t>
      </w:r>
      <w:r w:rsidR="008E5C24" w:rsidRPr="00DF5278">
        <w:rPr>
          <w:b/>
          <w:u w:val="single"/>
        </w:rPr>
        <w:br/>
      </w:r>
      <w:r w:rsidR="008E5C24">
        <w:t>Physicians, Physicians Assistants, Nurse Practitioners, Registered Nurses, Community Health Care Workers</w:t>
      </w:r>
      <w:r w:rsidR="00266B34">
        <w:t>, Pre-Hospital Healthcare workers, Pharmacists, Emergency Care Providers</w:t>
      </w:r>
    </w:p>
    <w:p w14:paraId="733E8DDF" w14:textId="3F561AD1" w:rsidR="008E5C24" w:rsidRDefault="008E5C24" w:rsidP="008E5C24">
      <w:pPr>
        <w:spacing w:after="0"/>
      </w:pPr>
    </w:p>
    <w:p w14:paraId="5750BBB7" w14:textId="1E3DF72A" w:rsidR="00605F53" w:rsidRDefault="00DF5278" w:rsidP="0083144E">
      <w:pPr>
        <w:spacing w:after="0"/>
      </w:pPr>
      <w:r>
        <w:rPr>
          <w:b/>
          <w:u w:val="single"/>
        </w:rPr>
        <w:t>PRESENTER</w:t>
      </w:r>
      <w:r w:rsidRPr="00DF5278">
        <w:rPr>
          <w:b/>
          <w:u w:val="single"/>
        </w:rPr>
        <w:t>:</w:t>
      </w:r>
      <w:r>
        <w:t xml:space="preserve"> </w:t>
      </w:r>
      <w:r w:rsidR="008E5C24">
        <w:br/>
      </w:r>
      <w:r w:rsidR="008262BA">
        <w:t>Heather Ross, MD, CAS</w:t>
      </w:r>
    </w:p>
    <w:p w14:paraId="626D332B" w14:textId="26F2DD6D" w:rsidR="00E77C7E" w:rsidRDefault="00E77C7E" w:rsidP="008E5C24">
      <w:pPr>
        <w:spacing w:after="0"/>
      </w:pPr>
    </w:p>
    <w:p w14:paraId="3566F4EE" w14:textId="77777777" w:rsidR="00292845" w:rsidRDefault="00DF5278" w:rsidP="00292845">
      <w:pPr>
        <w:spacing w:after="0"/>
      </w:pPr>
      <w:r>
        <w:rPr>
          <w:b/>
          <w:u w:val="single"/>
        </w:rPr>
        <w:t>OBJECTIVES</w:t>
      </w:r>
      <w:r w:rsidRPr="00DF5278">
        <w:rPr>
          <w:b/>
          <w:u w:val="single"/>
        </w:rPr>
        <w:t xml:space="preserve">: </w:t>
      </w:r>
      <w:r w:rsidR="008E5C24">
        <w:br/>
        <w:t>Participants will be able to:</w:t>
      </w:r>
    </w:p>
    <w:p w14:paraId="3A97B67F" w14:textId="394F5396" w:rsidR="00DA6B36" w:rsidRDefault="008262BA" w:rsidP="00BC7883">
      <w:pPr>
        <w:pStyle w:val="ListParagraph"/>
        <w:numPr>
          <w:ilvl w:val="0"/>
          <w:numId w:val="14"/>
        </w:numPr>
        <w:spacing w:after="0"/>
      </w:pPr>
      <w:r>
        <w:t>Differentiate accidental, inflicted, and neglect-related burns using evidence-based clinical features.</w:t>
      </w:r>
    </w:p>
    <w:p w14:paraId="311327C5" w14:textId="41DE1BAC" w:rsidR="008262BA" w:rsidRDefault="003064BA" w:rsidP="00BC7883">
      <w:pPr>
        <w:pStyle w:val="ListParagraph"/>
        <w:numPr>
          <w:ilvl w:val="0"/>
          <w:numId w:val="14"/>
        </w:numPr>
        <w:spacing w:after="0"/>
      </w:pPr>
      <w:r>
        <w:t>Identify injury characteristics that distinguish common accidental burns from inflicted immersion scalds, contact, and chemical burns.</w:t>
      </w:r>
    </w:p>
    <w:p w14:paraId="0B41C8AC" w14:textId="0D6BB1A5" w:rsidR="003064BA" w:rsidRDefault="00E20110" w:rsidP="00BC7883">
      <w:pPr>
        <w:pStyle w:val="ListParagraph"/>
        <w:numPr>
          <w:ilvl w:val="0"/>
          <w:numId w:val="14"/>
        </w:numPr>
        <w:spacing w:after="0"/>
      </w:pPr>
      <w:r>
        <w:t>Apply current evidence and clinical guidelines through interactive case discussions.</w:t>
      </w:r>
    </w:p>
    <w:p w14:paraId="1E35C288" w14:textId="68A91F8D" w:rsidR="00E20110" w:rsidRDefault="00E20110" w:rsidP="00BC7883">
      <w:pPr>
        <w:pStyle w:val="ListParagraph"/>
        <w:numPr>
          <w:ilvl w:val="0"/>
          <w:numId w:val="14"/>
        </w:numPr>
        <w:spacing w:after="0"/>
      </w:pPr>
      <w:r>
        <w:t>Summarize interventions to prevent burn injuries in children.</w:t>
      </w:r>
    </w:p>
    <w:p w14:paraId="3D77E9C7" w14:textId="11683BAF" w:rsidR="00D644F7" w:rsidRDefault="00D644F7" w:rsidP="00D644F7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0C3A8265" w14:textId="77777777" w:rsidR="007C543E" w:rsidRDefault="007C543E" w:rsidP="007C543E">
      <w:pPr>
        <w:spacing w:after="0"/>
        <w:rPr>
          <w:sz w:val="16"/>
          <w:szCs w:val="16"/>
        </w:rPr>
      </w:pPr>
      <w:r w:rsidRPr="00956B0E">
        <w:rPr>
          <w:b/>
          <w:sz w:val="16"/>
          <w:szCs w:val="16"/>
          <w:u w:val="single"/>
        </w:rPr>
        <w:t>ACCREDITATION:</w:t>
      </w:r>
      <w:r w:rsidRPr="00956B0E">
        <w:rPr>
          <w:sz w:val="16"/>
          <w:szCs w:val="16"/>
        </w:rPr>
        <w:t xml:space="preserve">   SUNY Upstate Medical University is accredited by the Accreditation Council for Continuing Medical Education (ACCME) to provide continuing education for physicians.</w:t>
      </w:r>
    </w:p>
    <w:p w14:paraId="3BA9188F" w14:textId="77777777" w:rsidR="007C543E" w:rsidRPr="00956B0E" w:rsidRDefault="007C543E" w:rsidP="007C543E">
      <w:pPr>
        <w:spacing w:after="0"/>
        <w:rPr>
          <w:sz w:val="16"/>
          <w:szCs w:val="16"/>
        </w:rPr>
      </w:pPr>
    </w:p>
    <w:p w14:paraId="612004CF" w14:textId="77777777" w:rsidR="007C543E" w:rsidRDefault="007C543E" w:rsidP="007C543E">
      <w:pPr>
        <w:spacing w:after="0"/>
        <w:rPr>
          <w:sz w:val="16"/>
          <w:szCs w:val="16"/>
        </w:rPr>
      </w:pPr>
      <w:r w:rsidRPr="00956B0E">
        <w:rPr>
          <w:b/>
          <w:sz w:val="16"/>
          <w:szCs w:val="16"/>
          <w:u w:val="single"/>
        </w:rPr>
        <w:t>CREDIT DESIGNATION</w:t>
      </w:r>
      <w:r>
        <w:rPr>
          <w:sz w:val="16"/>
          <w:szCs w:val="16"/>
        </w:rPr>
        <w:t xml:space="preserve">:  </w:t>
      </w:r>
      <w:r w:rsidRPr="00956B0E">
        <w:rPr>
          <w:sz w:val="16"/>
          <w:szCs w:val="16"/>
        </w:rPr>
        <w:t xml:space="preserve">SUNY Upstate Medical University designates this live activity for a maximum of 1.0 </w:t>
      </w:r>
      <w:r w:rsidRPr="00956B0E">
        <w:rPr>
          <w:i/>
          <w:sz w:val="16"/>
          <w:szCs w:val="16"/>
        </w:rPr>
        <w:t>AMA PRA Category 1 Credits™.</w:t>
      </w:r>
      <w:r w:rsidRPr="00956B0E">
        <w:rPr>
          <w:sz w:val="16"/>
          <w:szCs w:val="16"/>
        </w:rPr>
        <w:t xml:space="preserve">  Physicians should claim only the credit commensurate with the extent of their participation in the activity.</w:t>
      </w:r>
    </w:p>
    <w:p w14:paraId="24655164" w14:textId="77777777" w:rsidR="007C543E" w:rsidRDefault="007C543E" w:rsidP="007C543E">
      <w:pPr>
        <w:spacing w:after="0"/>
        <w:rPr>
          <w:sz w:val="16"/>
          <w:szCs w:val="16"/>
        </w:rPr>
      </w:pPr>
    </w:p>
    <w:p w14:paraId="641A0821" w14:textId="0D496DA2" w:rsidR="007C543E" w:rsidRDefault="007C543E" w:rsidP="007C543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956B0E">
        <w:rPr>
          <w:b/>
          <w:sz w:val="16"/>
          <w:szCs w:val="16"/>
          <w:u w:val="single"/>
        </w:rPr>
        <w:t>PLANNER DISCLOSURES</w:t>
      </w:r>
      <w:r>
        <w:rPr>
          <w:sz w:val="16"/>
          <w:szCs w:val="16"/>
        </w:rPr>
        <w:t xml:space="preserve">:  </w:t>
      </w:r>
      <w:r w:rsidR="00F7773C">
        <w:rPr>
          <w:sz w:val="16"/>
          <w:szCs w:val="16"/>
        </w:rPr>
        <w:t>None of the planners</w:t>
      </w:r>
      <w:r>
        <w:rPr>
          <w:sz w:val="16"/>
          <w:szCs w:val="16"/>
        </w:rPr>
        <w:t xml:space="preserve"> have relevant financial relationships with ineligible companies.  </w:t>
      </w:r>
    </w:p>
    <w:p w14:paraId="55B6C655" w14:textId="0988BA78" w:rsidR="007C543E" w:rsidRDefault="007C543E" w:rsidP="007C543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956B0E">
        <w:rPr>
          <w:b/>
          <w:sz w:val="16"/>
          <w:szCs w:val="16"/>
          <w:u w:val="single"/>
        </w:rPr>
        <w:t>SPEAKER DISCLOSURE</w:t>
      </w:r>
      <w:r w:rsidRPr="00A13C2A">
        <w:rPr>
          <w:bCs/>
          <w:sz w:val="16"/>
          <w:szCs w:val="16"/>
        </w:rPr>
        <w:t>:</w:t>
      </w:r>
      <w:r>
        <w:rPr>
          <w:bCs/>
          <w:sz w:val="16"/>
          <w:szCs w:val="16"/>
        </w:rPr>
        <w:t xml:space="preserve"> </w:t>
      </w:r>
      <w:r w:rsidR="008262BA">
        <w:rPr>
          <w:bCs/>
          <w:sz w:val="16"/>
          <w:szCs w:val="16"/>
        </w:rPr>
        <w:t>H. Ross</w:t>
      </w:r>
      <w:r w:rsidR="00652543">
        <w:rPr>
          <w:bCs/>
          <w:sz w:val="16"/>
          <w:szCs w:val="16"/>
        </w:rPr>
        <w:t xml:space="preserve"> </w:t>
      </w:r>
      <w:r>
        <w:rPr>
          <w:sz w:val="16"/>
          <w:szCs w:val="16"/>
        </w:rPr>
        <w:t>do</w:t>
      </w:r>
      <w:r w:rsidR="0083144E">
        <w:rPr>
          <w:sz w:val="16"/>
          <w:szCs w:val="16"/>
        </w:rPr>
        <w:t>es</w:t>
      </w:r>
      <w:r>
        <w:rPr>
          <w:sz w:val="16"/>
          <w:szCs w:val="16"/>
        </w:rPr>
        <w:t xml:space="preserve"> not have relevant financial relationships with ineligible companies.</w:t>
      </w:r>
    </w:p>
    <w:p w14:paraId="3A276D52" w14:textId="77777777" w:rsidR="007C543E" w:rsidRPr="00956B0E" w:rsidRDefault="007C543E" w:rsidP="007C543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956B0E">
        <w:rPr>
          <w:b/>
          <w:sz w:val="16"/>
          <w:szCs w:val="16"/>
          <w:u w:val="single"/>
        </w:rPr>
        <w:t>COMMERCIAL SUPPORT:</w:t>
      </w:r>
      <w:r>
        <w:rPr>
          <w:sz w:val="16"/>
          <w:szCs w:val="16"/>
        </w:rPr>
        <w:t xml:space="preserve">  No commercial is received for this CME program.</w:t>
      </w:r>
    </w:p>
    <w:p w14:paraId="6713545C" w14:textId="251BEC36" w:rsidR="00D644F7" w:rsidRPr="00956B0E" w:rsidRDefault="00D644F7" w:rsidP="00D644F7">
      <w:pPr>
        <w:spacing w:after="0"/>
        <w:rPr>
          <w:sz w:val="16"/>
          <w:szCs w:val="16"/>
        </w:rPr>
      </w:pPr>
    </w:p>
    <w:p w14:paraId="2D9FC0DB" w14:textId="61A61550" w:rsidR="008E5C24" w:rsidRPr="00956B0E" w:rsidRDefault="008E5C24" w:rsidP="00956B0E">
      <w:pPr>
        <w:spacing w:after="0"/>
        <w:rPr>
          <w:sz w:val="16"/>
          <w:szCs w:val="16"/>
        </w:rPr>
      </w:pPr>
    </w:p>
    <w:sectPr w:rsidR="008E5C24" w:rsidRPr="00956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5B1A8" w14:textId="77777777" w:rsidR="00453BFF" w:rsidRDefault="00453BFF" w:rsidP="00D644F7">
      <w:pPr>
        <w:spacing w:after="0" w:line="240" w:lineRule="auto"/>
      </w:pPr>
      <w:r>
        <w:separator/>
      </w:r>
    </w:p>
  </w:endnote>
  <w:endnote w:type="continuationSeparator" w:id="0">
    <w:p w14:paraId="11A92571" w14:textId="77777777" w:rsidR="00453BFF" w:rsidRDefault="00453BFF" w:rsidP="00D6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F7D7" w14:textId="77777777" w:rsidR="00453BFF" w:rsidRDefault="00453BFF" w:rsidP="00D644F7">
      <w:pPr>
        <w:spacing w:after="0" w:line="240" w:lineRule="auto"/>
      </w:pPr>
      <w:r>
        <w:separator/>
      </w:r>
    </w:p>
  </w:footnote>
  <w:footnote w:type="continuationSeparator" w:id="0">
    <w:p w14:paraId="35CA2F93" w14:textId="77777777" w:rsidR="00453BFF" w:rsidRDefault="00453BFF" w:rsidP="00D64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29BF"/>
    <w:multiLevelType w:val="multilevel"/>
    <w:tmpl w:val="8556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E74DB"/>
    <w:multiLevelType w:val="multilevel"/>
    <w:tmpl w:val="7688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75313"/>
    <w:multiLevelType w:val="hybridMultilevel"/>
    <w:tmpl w:val="84A2A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56193"/>
    <w:multiLevelType w:val="multilevel"/>
    <w:tmpl w:val="1A0C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797E62"/>
    <w:multiLevelType w:val="hybridMultilevel"/>
    <w:tmpl w:val="7C2AE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61E1C"/>
    <w:multiLevelType w:val="hybridMultilevel"/>
    <w:tmpl w:val="9DE62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47F21"/>
    <w:multiLevelType w:val="hybridMultilevel"/>
    <w:tmpl w:val="C47669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80407"/>
    <w:multiLevelType w:val="hybridMultilevel"/>
    <w:tmpl w:val="A6269442"/>
    <w:lvl w:ilvl="0" w:tplc="17E2A6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C66F0"/>
    <w:multiLevelType w:val="hybridMultilevel"/>
    <w:tmpl w:val="A9104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C463E"/>
    <w:multiLevelType w:val="multilevel"/>
    <w:tmpl w:val="F592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824DBE"/>
    <w:multiLevelType w:val="hybridMultilevel"/>
    <w:tmpl w:val="94DA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08FE"/>
    <w:multiLevelType w:val="hybridMultilevel"/>
    <w:tmpl w:val="73D64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A4E46"/>
    <w:multiLevelType w:val="multilevel"/>
    <w:tmpl w:val="42B6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DD0B1E"/>
    <w:multiLevelType w:val="multilevel"/>
    <w:tmpl w:val="442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1507214">
    <w:abstractNumId w:val="4"/>
  </w:num>
  <w:num w:numId="2" w16cid:durableId="2023704729">
    <w:abstractNumId w:val="10"/>
  </w:num>
  <w:num w:numId="3" w16cid:durableId="1166702169">
    <w:abstractNumId w:val="12"/>
  </w:num>
  <w:num w:numId="4" w16cid:durableId="435832302">
    <w:abstractNumId w:val="5"/>
  </w:num>
  <w:num w:numId="5" w16cid:durableId="1859467038">
    <w:abstractNumId w:val="0"/>
  </w:num>
  <w:num w:numId="6" w16cid:durableId="11610375">
    <w:abstractNumId w:val="13"/>
  </w:num>
  <w:num w:numId="7" w16cid:durableId="1099136128">
    <w:abstractNumId w:val="1"/>
  </w:num>
  <w:num w:numId="8" w16cid:durableId="1892958757">
    <w:abstractNumId w:val="8"/>
  </w:num>
  <w:num w:numId="9" w16cid:durableId="364523732">
    <w:abstractNumId w:val="9"/>
  </w:num>
  <w:num w:numId="10" w16cid:durableId="1378581870">
    <w:abstractNumId w:val="7"/>
  </w:num>
  <w:num w:numId="11" w16cid:durableId="1242254704">
    <w:abstractNumId w:val="6"/>
  </w:num>
  <w:num w:numId="12" w16cid:durableId="1162039199">
    <w:abstractNumId w:val="2"/>
  </w:num>
  <w:num w:numId="13" w16cid:durableId="439035007">
    <w:abstractNumId w:val="3"/>
  </w:num>
  <w:num w:numId="14" w16cid:durableId="4746816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24"/>
    <w:rsid w:val="00026FDE"/>
    <w:rsid w:val="0003376E"/>
    <w:rsid w:val="00067171"/>
    <w:rsid w:val="000D74B5"/>
    <w:rsid w:val="0015006B"/>
    <w:rsid w:val="00170FE7"/>
    <w:rsid w:val="001B691F"/>
    <w:rsid w:val="001C1622"/>
    <w:rsid w:val="00266B34"/>
    <w:rsid w:val="00292845"/>
    <w:rsid w:val="002B06EF"/>
    <w:rsid w:val="002E4B1E"/>
    <w:rsid w:val="002E7E34"/>
    <w:rsid w:val="003064BA"/>
    <w:rsid w:val="003849C3"/>
    <w:rsid w:val="00453BFF"/>
    <w:rsid w:val="004C2482"/>
    <w:rsid w:val="004D5634"/>
    <w:rsid w:val="004D6EEE"/>
    <w:rsid w:val="004E108F"/>
    <w:rsid w:val="00511198"/>
    <w:rsid w:val="0056119D"/>
    <w:rsid w:val="0056309E"/>
    <w:rsid w:val="00580FB0"/>
    <w:rsid w:val="005B2ABA"/>
    <w:rsid w:val="005C3DFB"/>
    <w:rsid w:val="00600F64"/>
    <w:rsid w:val="006049AE"/>
    <w:rsid w:val="00605F53"/>
    <w:rsid w:val="006262CE"/>
    <w:rsid w:val="00652543"/>
    <w:rsid w:val="00714C7B"/>
    <w:rsid w:val="0071590C"/>
    <w:rsid w:val="00722FEB"/>
    <w:rsid w:val="007304E5"/>
    <w:rsid w:val="00767EF7"/>
    <w:rsid w:val="00777BAA"/>
    <w:rsid w:val="007803B1"/>
    <w:rsid w:val="00783E04"/>
    <w:rsid w:val="007C543E"/>
    <w:rsid w:val="007D5486"/>
    <w:rsid w:val="007E122E"/>
    <w:rsid w:val="008262BA"/>
    <w:rsid w:val="008273CA"/>
    <w:rsid w:val="0083144E"/>
    <w:rsid w:val="0085024B"/>
    <w:rsid w:val="008A4DC3"/>
    <w:rsid w:val="008E5C24"/>
    <w:rsid w:val="009164AC"/>
    <w:rsid w:val="00956B0E"/>
    <w:rsid w:val="009602EC"/>
    <w:rsid w:val="00965BD9"/>
    <w:rsid w:val="0097648D"/>
    <w:rsid w:val="009E5B59"/>
    <w:rsid w:val="00A02EA2"/>
    <w:rsid w:val="00A13C2A"/>
    <w:rsid w:val="00A42EE6"/>
    <w:rsid w:val="00AC4D2F"/>
    <w:rsid w:val="00AE72FB"/>
    <w:rsid w:val="00AF48F7"/>
    <w:rsid w:val="00AF5F8A"/>
    <w:rsid w:val="00B35498"/>
    <w:rsid w:val="00BA2956"/>
    <w:rsid w:val="00BC7883"/>
    <w:rsid w:val="00BF2E59"/>
    <w:rsid w:val="00C244DE"/>
    <w:rsid w:val="00C57FA5"/>
    <w:rsid w:val="00C91724"/>
    <w:rsid w:val="00D169A7"/>
    <w:rsid w:val="00D30AC9"/>
    <w:rsid w:val="00D44E28"/>
    <w:rsid w:val="00D56088"/>
    <w:rsid w:val="00D644F7"/>
    <w:rsid w:val="00DA502B"/>
    <w:rsid w:val="00DA5788"/>
    <w:rsid w:val="00DA6B36"/>
    <w:rsid w:val="00DC5C7D"/>
    <w:rsid w:val="00DF11A1"/>
    <w:rsid w:val="00DF5278"/>
    <w:rsid w:val="00E20110"/>
    <w:rsid w:val="00E2502E"/>
    <w:rsid w:val="00E315D3"/>
    <w:rsid w:val="00E77C7E"/>
    <w:rsid w:val="00EB072E"/>
    <w:rsid w:val="00EB29B4"/>
    <w:rsid w:val="00EB2CC3"/>
    <w:rsid w:val="00F532E3"/>
    <w:rsid w:val="00F62033"/>
    <w:rsid w:val="00F7773C"/>
    <w:rsid w:val="00F853AB"/>
    <w:rsid w:val="00FA432A"/>
    <w:rsid w:val="00FE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0172B"/>
  <w15:docId w15:val="{8D5646D9-C02F-6142-ADE9-C390B5CC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C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F7"/>
  </w:style>
  <w:style w:type="paragraph" w:styleId="Footer">
    <w:name w:val="footer"/>
    <w:basedOn w:val="Normal"/>
    <w:link w:val="FooterChar"/>
    <w:uiPriority w:val="99"/>
    <w:unhideWhenUsed/>
    <w:rsid w:val="00D64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F7"/>
  </w:style>
  <w:style w:type="paragraph" w:styleId="NormalWeb">
    <w:name w:val="Normal (Web)"/>
    <w:basedOn w:val="Normal"/>
    <w:uiPriority w:val="99"/>
    <w:semiHidden/>
    <w:unhideWhenUsed/>
    <w:rsid w:val="000D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D74B5"/>
  </w:style>
  <w:style w:type="paragraph" w:customStyle="1" w:styleId="xmsonormal">
    <w:name w:val="x_msonormal"/>
    <w:basedOn w:val="Normal"/>
    <w:rsid w:val="0071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0">
    <w:name w:val="contentpasted0"/>
    <w:basedOn w:val="DefaultParagraphFont"/>
    <w:rsid w:val="0029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6204">
              <w:marLeft w:val="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0222">
              <w:marLeft w:val="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6371">
              <w:marLeft w:val="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Kelly A. Donovan</cp:lastModifiedBy>
  <cp:revision>3</cp:revision>
  <dcterms:created xsi:type="dcterms:W3CDTF">2026-07-17T17:36:00Z</dcterms:created>
  <dcterms:modified xsi:type="dcterms:W3CDTF">2026-07-17T17:50:00Z</dcterms:modified>
</cp:coreProperties>
</file>