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15209A4F" w:rsidR="008E5C24" w:rsidRDefault="00903C13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09965C1" wp14:editId="5F17D6F7">
            <wp:simplePos x="0" y="0"/>
            <wp:positionH relativeFrom="column">
              <wp:posOffset>806064</wp:posOffset>
            </wp:positionH>
            <wp:positionV relativeFrom="paragraph">
              <wp:posOffset>111760</wp:posOffset>
            </wp:positionV>
            <wp:extent cx="1634317" cy="556181"/>
            <wp:effectExtent l="0" t="0" r="444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317" cy="556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793E437B">
            <wp:simplePos x="0" y="0"/>
            <wp:positionH relativeFrom="column">
              <wp:posOffset>2529047</wp:posOffset>
            </wp:positionH>
            <wp:positionV relativeFrom="paragraph">
              <wp:posOffset>-659280</wp:posOffset>
            </wp:positionV>
            <wp:extent cx="776435" cy="735291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35" cy="735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3EF8F0E6">
            <wp:simplePos x="0" y="0"/>
            <wp:positionH relativeFrom="column">
              <wp:posOffset>-131975</wp:posOffset>
            </wp:positionH>
            <wp:positionV relativeFrom="paragraph">
              <wp:posOffset>-471340</wp:posOffset>
            </wp:positionV>
            <wp:extent cx="1715910" cy="4756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33" cy="476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BFA5D84" wp14:editId="42B086F7">
            <wp:simplePos x="0" y="0"/>
            <wp:positionH relativeFrom="column">
              <wp:posOffset>3506470</wp:posOffset>
            </wp:positionH>
            <wp:positionV relativeFrom="paragraph">
              <wp:posOffset>-216686</wp:posOffset>
            </wp:positionV>
            <wp:extent cx="1093510" cy="10935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510" cy="109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17E269B7">
            <wp:simplePos x="0" y="0"/>
            <wp:positionH relativeFrom="column">
              <wp:posOffset>4731686</wp:posOffset>
            </wp:positionH>
            <wp:positionV relativeFrom="paragraph">
              <wp:posOffset>-664539</wp:posOffset>
            </wp:positionV>
            <wp:extent cx="982084" cy="6644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084" cy="66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1E94CCE4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5D5E946C" w14:textId="59519F70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538C1728" w14:textId="6C68BBCD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43FED53E" w14:textId="73F2BF6E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DD6C6D2" w14:textId="06DCFCBA" w:rsidR="008E5C24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955A8E">
        <w:rPr>
          <w:b/>
          <w:sz w:val="28"/>
          <w:szCs w:val="28"/>
        </w:rPr>
        <w:t>Primary Care Family Medicine</w:t>
      </w:r>
      <w:r w:rsidR="00266B34"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66D80F02" w14:textId="578C5DD7" w:rsidR="00BC6F48" w:rsidRPr="00BC6F48" w:rsidRDefault="00426AB6" w:rsidP="00BC6F48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AI, Medicine and Ethics</w:t>
      </w:r>
    </w:p>
    <w:p w14:paraId="523EB0AA" w14:textId="411CD1F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7E494CE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1023F373" w:rsidR="008E5C24" w:rsidRPr="00DF5278" w:rsidRDefault="00193EB3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</w:t>
      </w:r>
      <w:r w:rsidR="007E122E">
        <w:rPr>
          <w:b/>
          <w:sz w:val="28"/>
          <w:szCs w:val="28"/>
        </w:rPr>
        <w:t xml:space="preserve">, </w:t>
      </w:r>
      <w:r w:rsidR="00D162E1">
        <w:rPr>
          <w:b/>
          <w:sz w:val="28"/>
          <w:szCs w:val="28"/>
        </w:rPr>
        <w:t>May 5</w:t>
      </w:r>
      <w:r w:rsidR="008E5C24" w:rsidRPr="00DF5278">
        <w:rPr>
          <w:b/>
          <w:sz w:val="28"/>
          <w:szCs w:val="28"/>
        </w:rPr>
        <w:t>, 20</w:t>
      </w:r>
      <w:r w:rsidR="00D644F7">
        <w:rPr>
          <w:b/>
          <w:sz w:val="28"/>
          <w:szCs w:val="28"/>
        </w:rPr>
        <w:t>2</w:t>
      </w:r>
      <w:r w:rsidR="00AF6A0E">
        <w:rPr>
          <w:b/>
          <w:sz w:val="28"/>
          <w:szCs w:val="28"/>
        </w:rPr>
        <w:t>5</w:t>
      </w:r>
    </w:p>
    <w:p w14:paraId="4BC72C3A" w14:textId="58E107A4" w:rsidR="008E5C24" w:rsidRPr="00DF5278" w:rsidRDefault="001E6036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E5C24" w:rsidRPr="00DF527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</w:t>
      </w:r>
      <w:r w:rsidR="002B73D9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PM</w:t>
      </w:r>
    </w:p>
    <w:p w14:paraId="626265E1" w14:textId="5BD9AE9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>Physicians, Physicians Assistants, Nurse Practitioners, Registered Nurses, Community Health Care Workers, Pre-Hospital Healthcare workers, Pharmacists, Emergency Care Providers</w:t>
      </w:r>
      <w:r w:rsidR="00BD1A2B">
        <w:t>, Preceptors</w:t>
      </w:r>
    </w:p>
    <w:p w14:paraId="733E8DDF" w14:textId="574A01E2" w:rsidR="008E5C24" w:rsidRDefault="008E5C24" w:rsidP="008E5C24">
      <w:pPr>
        <w:spacing w:after="0"/>
      </w:pPr>
    </w:p>
    <w:p w14:paraId="17D7B44D" w14:textId="5E5257F5" w:rsidR="00016DA9" w:rsidRDefault="00DF5278" w:rsidP="007E764E">
      <w:pPr>
        <w:spacing w:after="0"/>
      </w:pPr>
      <w:r>
        <w:rPr>
          <w:b/>
          <w:u w:val="single"/>
        </w:rPr>
        <w:t>PRESENTER</w:t>
      </w:r>
      <w:r w:rsidR="00016DA9">
        <w:rPr>
          <w:b/>
          <w:u w:val="single"/>
        </w:rPr>
        <w:t>S</w:t>
      </w:r>
      <w:r w:rsidRPr="00DF5278">
        <w:rPr>
          <w:b/>
          <w:u w:val="single"/>
        </w:rPr>
        <w:t>:</w:t>
      </w:r>
      <w:r>
        <w:t xml:space="preserve"> </w:t>
      </w:r>
    </w:p>
    <w:p w14:paraId="7D21D81D" w14:textId="07F763F5" w:rsidR="00193EB3" w:rsidRPr="00193EB3" w:rsidRDefault="00D162E1" w:rsidP="007E764E">
      <w:pPr>
        <w:spacing w:after="0"/>
      </w:pPr>
      <w:r>
        <w:t>Serife Tekin, PhD</w:t>
      </w:r>
    </w:p>
    <w:p w14:paraId="42148240" w14:textId="77777777" w:rsidR="00BD1A2B" w:rsidRDefault="00BD1A2B" w:rsidP="008E5C24">
      <w:pPr>
        <w:spacing w:after="0"/>
        <w:rPr>
          <w:b/>
          <w:u w:val="single"/>
        </w:rPr>
      </w:pPr>
    </w:p>
    <w:p w14:paraId="74F0CD1A" w14:textId="6F379322" w:rsidR="008E5C24" w:rsidRPr="00392819" w:rsidRDefault="00DF5278" w:rsidP="008E5C24">
      <w:pPr>
        <w:spacing w:after="0"/>
        <w:rPr>
          <w:rFonts w:cstheme="minorHAnsi"/>
        </w:rPr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</w:r>
      <w:r w:rsidR="008E5C24" w:rsidRPr="00392819">
        <w:rPr>
          <w:rFonts w:cstheme="minorHAnsi"/>
        </w:rPr>
        <w:t>Participants will be able to:</w:t>
      </w:r>
    </w:p>
    <w:p w14:paraId="5BA17FE5" w14:textId="3556A600" w:rsidR="000444AF" w:rsidRDefault="00D162E1" w:rsidP="00AF6A0E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Evaluate the impact of Artificial Intelligence in medicine on patient welfare.</w:t>
      </w:r>
    </w:p>
    <w:p w14:paraId="08C9EA1F" w14:textId="3EE4168A" w:rsidR="00D162E1" w:rsidRDefault="00D162E1" w:rsidP="00AF6A0E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Apply ethical theories and principles to assess the ethical and legal implications of Artificial Intelligence in medicine.</w:t>
      </w:r>
    </w:p>
    <w:p w14:paraId="20F1054B" w14:textId="39A0D849" w:rsidR="00D162E1" w:rsidRPr="00AF6A0E" w:rsidRDefault="00D162E1" w:rsidP="00AF6A0E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Examine advancements in Artificial Intelligence in medicine within the historical and ethical context of human subjects research.</w:t>
      </w:r>
    </w:p>
    <w:p w14:paraId="05413741" w14:textId="77777777" w:rsidR="00A31932" w:rsidRDefault="00A31932" w:rsidP="00A31932">
      <w:pPr>
        <w:spacing w:after="0"/>
      </w:pPr>
    </w:p>
    <w:p w14:paraId="498EEBD1" w14:textId="34DF458A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23C8C1CE" w14:textId="4D82D706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</w:t>
      </w:r>
      <w:r w:rsidR="00282F6F">
        <w:rPr>
          <w:sz w:val="16"/>
          <w:szCs w:val="16"/>
        </w:rPr>
        <w:t>1</w:t>
      </w:r>
      <w:r w:rsidRPr="00956B0E">
        <w:rPr>
          <w:sz w:val="16"/>
          <w:szCs w:val="16"/>
        </w:rPr>
        <w:t xml:space="preserve">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5919F938" w14:textId="0D3A87D3" w:rsidR="00291331" w:rsidRPr="00291331" w:rsidRDefault="00C0312B" w:rsidP="00291331">
      <w:pPr>
        <w:spacing w:after="0"/>
        <w:rPr>
          <w:sz w:val="16"/>
          <w:szCs w:val="16"/>
        </w:rPr>
      </w:pPr>
      <w:r w:rsidRPr="003D5027">
        <w:rPr>
          <w:b/>
          <w:bCs/>
          <w:sz w:val="16"/>
          <w:szCs w:val="16"/>
          <w:u w:val="single"/>
        </w:rPr>
        <w:t>MOC</w:t>
      </w:r>
      <w:r w:rsidR="00291331">
        <w:rPr>
          <w:b/>
          <w:bCs/>
          <w:sz w:val="16"/>
          <w:szCs w:val="16"/>
          <w:u w:val="single"/>
        </w:rPr>
        <w:t>:</w:t>
      </w:r>
      <w:r w:rsidR="00291331">
        <w:rPr>
          <w:sz w:val="16"/>
          <w:szCs w:val="16"/>
        </w:rPr>
        <w:t xml:space="preserve">  </w:t>
      </w:r>
      <w:r w:rsidR="00291331" w:rsidRPr="00291331">
        <w:rPr>
          <w:sz w:val="16"/>
          <w:szCs w:val="16"/>
        </w:rPr>
        <w:t>Successful completion of this CME activity, which includes participation in the evaluation component, enables the participant to earn</w:t>
      </w:r>
    </w:p>
    <w:p w14:paraId="547ABDAC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-one MOC point in the American Board of Internal Medicine's (ABIM) Maintenance of Certification (MOC) program; and</w:t>
      </w:r>
    </w:p>
    <w:p w14:paraId="03CB51A5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-one MOC point in the American Board of Pediatrics’ (ABP) Maintenance of Certification (MOC) program.</w:t>
      </w:r>
    </w:p>
    <w:p w14:paraId="2A07D878" w14:textId="77777777" w:rsidR="00291331" w:rsidRPr="00291331" w:rsidRDefault="00291331" w:rsidP="00291331">
      <w:pPr>
        <w:spacing w:after="0"/>
        <w:rPr>
          <w:sz w:val="16"/>
          <w:szCs w:val="16"/>
        </w:rPr>
      </w:pPr>
      <w:r w:rsidRPr="00291331">
        <w:rPr>
          <w:sz w:val="16"/>
          <w:szCs w:val="16"/>
        </w:rPr>
        <w:t>It is the CME activity provider's responsibility to submit participant completion information to ACCME for the purpose of granting ABIM or ABP MOC credit.</w:t>
      </w:r>
    </w:p>
    <w:p w14:paraId="3C504C56" w14:textId="4435B155" w:rsidR="00D644F7" w:rsidRDefault="00D644F7" w:rsidP="00291331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7E764E">
        <w:rPr>
          <w:sz w:val="16"/>
          <w:szCs w:val="16"/>
        </w:rPr>
        <w:t>K. Donovan</w:t>
      </w:r>
      <w:r w:rsidR="00E93520">
        <w:rPr>
          <w:sz w:val="16"/>
          <w:szCs w:val="16"/>
        </w:rPr>
        <w:t>, A. Botash</w:t>
      </w:r>
      <w:r w:rsidR="000444AF">
        <w:rPr>
          <w:sz w:val="16"/>
          <w:szCs w:val="16"/>
        </w:rPr>
        <w:t xml:space="preserve"> </w:t>
      </w:r>
      <w:r>
        <w:rPr>
          <w:sz w:val="16"/>
          <w:szCs w:val="16"/>
        </w:rPr>
        <w:t>do not have</w:t>
      </w:r>
      <w:r w:rsidR="007304E5">
        <w:rPr>
          <w:sz w:val="16"/>
          <w:szCs w:val="16"/>
        </w:rPr>
        <w:t xml:space="preserve"> relevant</w:t>
      </w:r>
      <w:r>
        <w:rPr>
          <w:sz w:val="16"/>
          <w:szCs w:val="16"/>
        </w:rPr>
        <w:t xml:space="preserve"> financial relationships with </w:t>
      </w:r>
      <w:r w:rsidR="007304E5">
        <w:rPr>
          <w:sz w:val="16"/>
          <w:szCs w:val="16"/>
        </w:rPr>
        <w:t>ineligible companies</w:t>
      </w:r>
      <w:r>
        <w:rPr>
          <w:sz w:val="16"/>
          <w:szCs w:val="16"/>
        </w:rPr>
        <w:t xml:space="preserve">.  </w:t>
      </w:r>
    </w:p>
    <w:p w14:paraId="6F8D5F4C" w14:textId="179B25BB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="00A13C2A" w:rsidRPr="00A13C2A">
        <w:rPr>
          <w:bCs/>
          <w:sz w:val="16"/>
          <w:szCs w:val="16"/>
        </w:rPr>
        <w:t xml:space="preserve">: </w:t>
      </w:r>
      <w:r w:rsidR="00173996">
        <w:rPr>
          <w:bCs/>
          <w:sz w:val="16"/>
          <w:szCs w:val="16"/>
        </w:rPr>
        <w:t>S. Tekin</w:t>
      </w:r>
      <w:r w:rsidR="00392819">
        <w:rPr>
          <w:bCs/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0444AF">
        <w:rPr>
          <w:sz w:val="16"/>
          <w:szCs w:val="16"/>
        </w:rPr>
        <w:t>es</w:t>
      </w:r>
      <w:r>
        <w:rPr>
          <w:sz w:val="16"/>
          <w:szCs w:val="16"/>
        </w:rPr>
        <w:t xml:space="preserve"> not have</w:t>
      </w:r>
      <w:r w:rsidR="000C6CF4">
        <w:rPr>
          <w:sz w:val="16"/>
          <w:szCs w:val="16"/>
        </w:rPr>
        <w:t xml:space="preserve"> any</w:t>
      </w:r>
      <w:r>
        <w:rPr>
          <w:sz w:val="16"/>
          <w:szCs w:val="16"/>
        </w:rPr>
        <w:t xml:space="preserve"> </w:t>
      </w:r>
      <w:r w:rsidR="007304E5">
        <w:rPr>
          <w:sz w:val="16"/>
          <w:szCs w:val="16"/>
        </w:rPr>
        <w:t xml:space="preserve">relevant </w:t>
      </w:r>
      <w:r>
        <w:rPr>
          <w:sz w:val="16"/>
          <w:szCs w:val="16"/>
        </w:rPr>
        <w:t xml:space="preserve">financial relationships with </w:t>
      </w:r>
      <w:r w:rsidR="007304E5">
        <w:rPr>
          <w:sz w:val="16"/>
          <w:szCs w:val="16"/>
        </w:rPr>
        <w:t>ineligible companies.</w:t>
      </w:r>
    </w:p>
    <w:p w14:paraId="2824ACE8" w14:textId="30300C2D" w:rsidR="001964C5" w:rsidRDefault="001964C5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1964C5"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6713545C" w14:textId="4529BF75" w:rsidR="00D644F7" w:rsidRPr="00C17C8F" w:rsidRDefault="00D644F7" w:rsidP="00C17C8F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C3E9B11" w14:textId="339048FF" w:rsidR="005F021B" w:rsidRPr="005F021B" w:rsidRDefault="005F021B" w:rsidP="00C17C8F">
      <w:pPr>
        <w:spacing w:after="0" w:line="240" w:lineRule="auto"/>
        <w:rPr>
          <w:sz w:val="16"/>
          <w:szCs w:val="16"/>
        </w:rPr>
      </w:pPr>
    </w:p>
    <w:sectPr w:rsidR="005F021B" w:rsidRPr="005F0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DB37" w14:textId="77777777" w:rsidR="00B72C04" w:rsidRDefault="00B72C04" w:rsidP="00D644F7">
      <w:pPr>
        <w:spacing w:after="0" w:line="240" w:lineRule="auto"/>
      </w:pPr>
      <w:r>
        <w:separator/>
      </w:r>
    </w:p>
  </w:endnote>
  <w:endnote w:type="continuationSeparator" w:id="0">
    <w:p w14:paraId="768EB816" w14:textId="77777777" w:rsidR="00B72C04" w:rsidRDefault="00B72C04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4DA71" w14:textId="77777777" w:rsidR="00B72C04" w:rsidRDefault="00B72C04" w:rsidP="00D644F7">
      <w:pPr>
        <w:spacing w:after="0" w:line="240" w:lineRule="auto"/>
      </w:pPr>
      <w:r>
        <w:separator/>
      </w:r>
    </w:p>
  </w:footnote>
  <w:footnote w:type="continuationSeparator" w:id="0">
    <w:p w14:paraId="4A29543F" w14:textId="77777777" w:rsidR="00B72C04" w:rsidRDefault="00B72C04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33E3"/>
    <w:multiLevelType w:val="hybridMultilevel"/>
    <w:tmpl w:val="737E0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1D9A"/>
    <w:multiLevelType w:val="hybridMultilevel"/>
    <w:tmpl w:val="9A6C9746"/>
    <w:lvl w:ilvl="0" w:tplc="341805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24467"/>
    <w:multiLevelType w:val="hybridMultilevel"/>
    <w:tmpl w:val="DDBAC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0734"/>
    <w:multiLevelType w:val="hybridMultilevel"/>
    <w:tmpl w:val="ECC8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81D06"/>
    <w:multiLevelType w:val="hybridMultilevel"/>
    <w:tmpl w:val="AA504F22"/>
    <w:lvl w:ilvl="0" w:tplc="579C6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160DF"/>
    <w:multiLevelType w:val="hybridMultilevel"/>
    <w:tmpl w:val="DB865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F4A1E"/>
    <w:multiLevelType w:val="hybridMultilevel"/>
    <w:tmpl w:val="2570AEE6"/>
    <w:lvl w:ilvl="0" w:tplc="6BC27E7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3535CE"/>
    <w:multiLevelType w:val="hybridMultilevel"/>
    <w:tmpl w:val="B640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3799"/>
    <w:multiLevelType w:val="hybridMultilevel"/>
    <w:tmpl w:val="99D2AC0E"/>
    <w:lvl w:ilvl="0" w:tplc="09DCBAB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C39B4"/>
    <w:multiLevelType w:val="hybridMultilevel"/>
    <w:tmpl w:val="9878A70A"/>
    <w:lvl w:ilvl="0" w:tplc="3C4ECCC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326A2"/>
    <w:multiLevelType w:val="hybridMultilevel"/>
    <w:tmpl w:val="E86E8280"/>
    <w:lvl w:ilvl="0" w:tplc="F6EC65D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1730DB"/>
    <w:multiLevelType w:val="hybridMultilevel"/>
    <w:tmpl w:val="92CC19F8"/>
    <w:lvl w:ilvl="0" w:tplc="10C0FD4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337A1"/>
    <w:multiLevelType w:val="multilevel"/>
    <w:tmpl w:val="B56C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80713E"/>
    <w:multiLevelType w:val="hybridMultilevel"/>
    <w:tmpl w:val="E83E3EF8"/>
    <w:lvl w:ilvl="0" w:tplc="375888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25164">
    <w:abstractNumId w:val="7"/>
  </w:num>
  <w:num w:numId="2" w16cid:durableId="543101778">
    <w:abstractNumId w:val="18"/>
  </w:num>
  <w:num w:numId="3" w16cid:durableId="1247958326">
    <w:abstractNumId w:val="11"/>
  </w:num>
  <w:num w:numId="4" w16cid:durableId="1475176354">
    <w:abstractNumId w:val="0"/>
  </w:num>
  <w:num w:numId="5" w16cid:durableId="1046904555">
    <w:abstractNumId w:val="13"/>
  </w:num>
  <w:num w:numId="6" w16cid:durableId="2128162175">
    <w:abstractNumId w:val="6"/>
  </w:num>
  <w:num w:numId="7" w16cid:durableId="837041060">
    <w:abstractNumId w:val="14"/>
  </w:num>
  <w:num w:numId="8" w16cid:durableId="1892300207">
    <w:abstractNumId w:val="10"/>
  </w:num>
  <w:num w:numId="9" w16cid:durableId="591008703">
    <w:abstractNumId w:val="5"/>
  </w:num>
  <w:num w:numId="10" w16cid:durableId="255141043">
    <w:abstractNumId w:val="20"/>
  </w:num>
  <w:num w:numId="11" w16cid:durableId="5549757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2976533">
    <w:abstractNumId w:val="17"/>
  </w:num>
  <w:num w:numId="13" w16cid:durableId="2084141191">
    <w:abstractNumId w:val="15"/>
  </w:num>
  <w:num w:numId="14" w16cid:durableId="866261936">
    <w:abstractNumId w:val="3"/>
  </w:num>
  <w:num w:numId="15" w16cid:durableId="2129619886">
    <w:abstractNumId w:val="9"/>
  </w:num>
  <w:num w:numId="16" w16cid:durableId="344596991">
    <w:abstractNumId w:val="8"/>
  </w:num>
  <w:num w:numId="17" w16cid:durableId="471677731">
    <w:abstractNumId w:val="16"/>
  </w:num>
  <w:num w:numId="18" w16cid:durableId="114830259">
    <w:abstractNumId w:val="1"/>
  </w:num>
  <w:num w:numId="19" w16cid:durableId="854728352">
    <w:abstractNumId w:val="2"/>
  </w:num>
  <w:num w:numId="20" w16cid:durableId="2076465634">
    <w:abstractNumId w:val="4"/>
  </w:num>
  <w:num w:numId="21" w16cid:durableId="79097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16DA9"/>
    <w:rsid w:val="0003376E"/>
    <w:rsid w:val="000444AF"/>
    <w:rsid w:val="00066096"/>
    <w:rsid w:val="00067171"/>
    <w:rsid w:val="000C6CF4"/>
    <w:rsid w:val="000D74B5"/>
    <w:rsid w:val="000F7899"/>
    <w:rsid w:val="00170FE7"/>
    <w:rsid w:val="00173996"/>
    <w:rsid w:val="00181D15"/>
    <w:rsid w:val="00181D27"/>
    <w:rsid w:val="00193EB3"/>
    <w:rsid w:val="001964C5"/>
    <w:rsid w:val="001B691F"/>
    <w:rsid w:val="001C1622"/>
    <w:rsid w:val="001E6036"/>
    <w:rsid w:val="00266B34"/>
    <w:rsid w:val="00282F6F"/>
    <w:rsid w:val="00291331"/>
    <w:rsid w:val="002B06EF"/>
    <w:rsid w:val="002B73D9"/>
    <w:rsid w:val="002E4B1E"/>
    <w:rsid w:val="002E7E34"/>
    <w:rsid w:val="003236DB"/>
    <w:rsid w:val="00364509"/>
    <w:rsid w:val="00392819"/>
    <w:rsid w:val="003A4400"/>
    <w:rsid w:val="003D15BD"/>
    <w:rsid w:val="00403462"/>
    <w:rsid w:val="004105B0"/>
    <w:rsid w:val="00426AB6"/>
    <w:rsid w:val="00432DD3"/>
    <w:rsid w:val="0044078E"/>
    <w:rsid w:val="004D6EEE"/>
    <w:rsid w:val="004E108F"/>
    <w:rsid w:val="00532844"/>
    <w:rsid w:val="00536E69"/>
    <w:rsid w:val="005559CD"/>
    <w:rsid w:val="0056112D"/>
    <w:rsid w:val="0056119D"/>
    <w:rsid w:val="00566F5A"/>
    <w:rsid w:val="005B22EF"/>
    <w:rsid w:val="005B4C6C"/>
    <w:rsid w:val="005C3DFB"/>
    <w:rsid w:val="005F021B"/>
    <w:rsid w:val="006049AE"/>
    <w:rsid w:val="006262CE"/>
    <w:rsid w:val="00646B01"/>
    <w:rsid w:val="0067489F"/>
    <w:rsid w:val="0068169B"/>
    <w:rsid w:val="006F335F"/>
    <w:rsid w:val="00722FEB"/>
    <w:rsid w:val="007304E5"/>
    <w:rsid w:val="00783E04"/>
    <w:rsid w:val="007B20B4"/>
    <w:rsid w:val="007D191D"/>
    <w:rsid w:val="007D5486"/>
    <w:rsid w:val="007E122E"/>
    <w:rsid w:val="007E764E"/>
    <w:rsid w:val="007F6F98"/>
    <w:rsid w:val="008273CA"/>
    <w:rsid w:val="008322B6"/>
    <w:rsid w:val="0085024B"/>
    <w:rsid w:val="008B6F2D"/>
    <w:rsid w:val="008E5C24"/>
    <w:rsid w:val="00903C13"/>
    <w:rsid w:val="00955A8E"/>
    <w:rsid w:val="00956820"/>
    <w:rsid w:val="00956B0E"/>
    <w:rsid w:val="009602EC"/>
    <w:rsid w:val="0097648D"/>
    <w:rsid w:val="009D4319"/>
    <w:rsid w:val="009F6CF6"/>
    <w:rsid w:val="00A13C2A"/>
    <w:rsid w:val="00A31932"/>
    <w:rsid w:val="00A83FA0"/>
    <w:rsid w:val="00AF483C"/>
    <w:rsid w:val="00AF5F8A"/>
    <w:rsid w:val="00AF6A0E"/>
    <w:rsid w:val="00B1000D"/>
    <w:rsid w:val="00B53D44"/>
    <w:rsid w:val="00B72C04"/>
    <w:rsid w:val="00BC6F48"/>
    <w:rsid w:val="00BD1A2B"/>
    <w:rsid w:val="00BD24CB"/>
    <w:rsid w:val="00BF2E59"/>
    <w:rsid w:val="00C0312B"/>
    <w:rsid w:val="00C17C8F"/>
    <w:rsid w:val="00C244DE"/>
    <w:rsid w:val="00CC526E"/>
    <w:rsid w:val="00CD133F"/>
    <w:rsid w:val="00D12776"/>
    <w:rsid w:val="00D162E1"/>
    <w:rsid w:val="00D169A7"/>
    <w:rsid w:val="00D44E28"/>
    <w:rsid w:val="00D56088"/>
    <w:rsid w:val="00D644F7"/>
    <w:rsid w:val="00DA5788"/>
    <w:rsid w:val="00DC5C7D"/>
    <w:rsid w:val="00DE5365"/>
    <w:rsid w:val="00DF5278"/>
    <w:rsid w:val="00E315D3"/>
    <w:rsid w:val="00E77C7E"/>
    <w:rsid w:val="00E93520"/>
    <w:rsid w:val="00EA0A9E"/>
    <w:rsid w:val="00EA19ED"/>
    <w:rsid w:val="00EB2CC3"/>
    <w:rsid w:val="00F05663"/>
    <w:rsid w:val="00F25218"/>
    <w:rsid w:val="00F62033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BD1A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lementtoproof">
    <w:name w:val="elementtoproof"/>
    <w:basedOn w:val="Normal"/>
    <w:rsid w:val="005559CD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2025-04-15T14:01:00Z</dcterms:created>
  <dcterms:modified xsi:type="dcterms:W3CDTF">2025-04-15T14:47:00Z</dcterms:modified>
</cp:coreProperties>
</file>