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E26" w14:textId="77777777" w:rsidR="00B77AD2" w:rsidRDefault="00B77AD2">
      <w:pPr>
        <w:pStyle w:val="Body"/>
      </w:pPr>
    </w:p>
    <w:p w14:paraId="10782EFC" w14:textId="77777777" w:rsidR="00B77AD2" w:rsidRDefault="00B77AD2">
      <w:pPr>
        <w:pStyle w:val="Body"/>
      </w:pPr>
    </w:p>
    <w:p w14:paraId="6DAF3197" w14:textId="77777777" w:rsidR="00B77AD2" w:rsidRDefault="00B77AD2">
      <w:pPr>
        <w:pStyle w:val="Body"/>
        <w:rPr>
          <w:rFonts w:ascii="Times New Roman" w:hAnsi="Times New Roman"/>
          <w:sz w:val="24"/>
          <w:szCs w:val="24"/>
        </w:rPr>
      </w:pPr>
    </w:p>
    <w:p w14:paraId="750E68F6" w14:textId="77777777" w:rsidR="00B77AD2" w:rsidRDefault="00B77AD2">
      <w:pPr>
        <w:pStyle w:val="Body"/>
        <w:rPr>
          <w:rFonts w:ascii="Times New Roman" w:hAnsi="Times New Roman"/>
          <w:sz w:val="24"/>
          <w:szCs w:val="24"/>
        </w:rPr>
      </w:pPr>
    </w:p>
    <w:p w14:paraId="44DD8FFD" w14:textId="77777777" w:rsidR="00B77AD2" w:rsidRDefault="0007643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Upstate New York Poison Center Toxicology Case Conference</w:t>
      </w:r>
    </w:p>
    <w:p w14:paraId="02E9C909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DD215DD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08/19/2021</w:t>
      </w:r>
    </w:p>
    <w:p w14:paraId="5F9DB6F2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08055D4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E10405B</w:t>
      </w:r>
    </w:p>
    <w:p w14:paraId="16697FC8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57E65C" w14:textId="77777777" w:rsidR="00B77AD2" w:rsidRDefault="00076435">
      <w:pPr>
        <w:pStyle w:val="Body"/>
        <w:rPr>
          <w:rFonts w:ascii="Times New Roman" w:eastAsia="Times New Roman" w:hAnsi="Times New Roman" w:cs="Times New Roman"/>
          <w:color w:val="4D51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click this URL to start or join. </w:t>
      </w: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https://upstate.zoom.us/j/94022814635?pwd=ZXdZOFN3OFMrN1FjWlhOTGRid</w:t>
        </w:r>
        <w:r>
          <w:rPr>
            <w:rStyle w:val="Hyperlink0"/>
            <w:rFonts w:ascii="Times New Roman" w:hAnsi="Times New Roman"/>
            <w:sz w:val="24"/>
            <w:szCs w:val="24"/>
          </w:rPr>
          <w:t>3YyUT09</w:t>
        </w:r>
      </w:hyperlink>
    </w:p>
    <w:p w14:paraId="0F2D34F0" w14:textId="77777777" w:rsidR="00B77AD2" w:rsidRDefault="00B77AD2">
      <w:pPr>
        <w:pStyle w:val="Body"/>
        <w:rPr>
          <w:rFonts w:ascii="Times New Roman" w:eastAsia="Times New Roman" w:hAnsi="Times New Roman" w:cs="Times New Roman"/>
          <w:color w:val="4D5155"/>
          <w:sz w:val="24"/>
          <w:szCs w:val="24"/>
        </w:rPr>
      </w:pPr>
    </w:p>
    <w:p w14:paraId="545482AC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Or, go to </w:t>
      </w:r>
      <w:hyperlink r:id="rId7" w:history="1">
        <w:r>
          <w:rPr>
            <w:rStyle w:val="Hyperlink1"/>
            <w:rFonts w:ascii="Times New Roman" w:hAnsi="Times New Roman"/>
            <w:sz w:val="24"/>
            <w:szCs w:val="24"/>
          </w:rPr>
          <w:t>https://upstate.zoom.us/join</w:t>
        </w:r>
      </w:hyperlink>
      <w:r>
        <w:rPr>
          <w:rFonts w:ascii="Times New Roman" w:hAnsi="Times New Roman"/>
          <w:sz w:val="24"/>
          <w:szCs w:val="24"/>
        </w:rPr>
        <w:t xml:space="preserve"> and enter meeting ID: 940 2281 4635 and password: </w:t>
      </w:r>
      <w:proofErr w:type="spellStart"/>
      <w:r>
        <w:rPr>
          <w:rFonts w:ascii="Times New Roman" w:hAnsi="Times New Roman"/>
          <w:sz w:val="24"/>
          <w:szCs w:val="24"/>
        </w:rPr>
        <w:t>caseconf</w:t>
      </w:r>
      <w:proofErr w:type="spellEnd"/>
    </w:p>
    <w:p w14:paraId="4925F61F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05FE3D8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be joining National Case Conference at 13:00-14:00 and then begin our case discussion immediately afterward. </w:t>
      </w:r>
    </w:p>
    <w:p w14:paraId="09B4B47B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47C9272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47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female presents to ED with generalized myalgia and delirium. She has felt ill the past several days with a bad heada</w:t>
      </w:r>
      <w:r>
        <w:rPr>
          <w:rFonts w:ascii="Times New Roman" w:hAnsi="Times New Roman"/>
          <w:sz w:val="24"/>
          <w:szCs w:val="24"/>
        </w:rPr>
        <w:t xml:space="preserve">che. She denies overdose of any of her medications. Medications are quetiapine, buspirone, cetirizine, levothyroxine, tramadol, pantoprazole, conjugated estrogen, </w:t>
      </w:r>
      <w:proofErr w:type="spellStart"/>
      <w:r>
        <w:rPr>
          <w:rFonts w:ascii="Times New Roman" w:hAnsi="Times New Roman"/>
          <w:sz w:val="24"/>
          <w:szCs w:val="24"/>
        </w:rPr>
        <w:t>KCl</w:t>
      </w:r>
      <w:proofErr w:type="spellEnd"/>
      <w:r>
        <w:rPr>
          <w:rFonts w:ascii="Times New Roman" w:hAnsi="Times New Roman"/>
          <w:sz w:val="24"/>
          <w:szCs w:val="24"/>
        </w:rPr>
        <w:t xml:space="preserve"> and montelukast.</w:t>
      </w:r>
    </w:p>
    <w:p w14:paraId="6A0B0F5B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558FE49" w14:textId="6306C541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 2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is brought to ED by parents with breathing difficulty. Mother</w:t>
      </w:r>
      <w:r>
        <w:rPr>
          <w:rFonts w:ascii="Times New Roman" w:hAnsi="Times New Roman"/>
          <w:sz w:val="24"/>
          <w:szCs w:val="24"/>
        </w:rPr>
        <w:t xml:space="preserve"> report child was well earlier in day and onset was several hours after a chicken dinner. At triage nurse reports grey/blue appearance with cyanosis of lips</w:t>
      </w:r>
      <w:r w:rsidR="009918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agitation and inability to console.</w:t>
      </w:r>
    </w:p>
    <w:p w14:paraId="1A0DD287" w14:textId="4028EF16" w:rsidR="00991885" w:rsidRDefault="00076435" w:rsidP="00991885">
      <w:r>
        <w:t>P 151, RR 39, pulse ox 86%</w:t>
      </w:r>
      <w:r w:rsidR="00991885" w:rsidRPr="00991885">
        <w:t xml:space="preserve"> </w:t>
      </w:r>
    </w:p>
    <w:p w14:paraId="02200366" w14:textId="1F523ED1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12F2178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823C207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Articles</w:t>
      </w:r>
    </w:p>
    <w:p w14:paraId="7ED75151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5579B45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Neuroleptic malignant syndrome associated with long-acting injectable versus oral second-generation antipsychotics: Analyses based on a spontaneous reporting system database in Japan</w:t>
      </w:r>
    </w:p>
    <w:p w14:paraId="2CEC6FDF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58C94A2" w14:textId="77777777" w:rsidR="00B77AD2" w:rsidRDefault="0007643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Neuronal delivery of antibodies has therapeutic effects in animal mod</w:t>
      </w:r>
      <w:r>
        <w:rPr>
          <w:rFonts w:ascii="Times New Roman" w:hAnsi="Times New Roman"/>
          <w:sz w:val="24"/>
          <w:szCs w:val="24"/>
        </w:rPr>
        <w:t>els of botulism</w:t>
      </w:r>
    </w:p>
    <w:p w14:paraId="7D2EBD6D" w14:textId="77777777" w:rsidR="00B77AD2" w:rsidRDefault="00B77A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525EFBE" w14:textId="77777777" w:rsidR="00B77AD2" w:rsidRDefault="00076435">
      <w:pPr>
        <w:pStyle w:val="Body"/>
      </w:pPr>
      <w:r>
        <w:rPr>
          <w:rFonts w:ascii="Times New Roman" w:hAnsi="Times New Roman"/>
          <w:sz w:val="24"/>
          <w:szCs w:val="24"/>
        </w:rPr>
        <w:t xml:space="preserve">3. Urinary Pharmacokinetic Profile of Cannabidiol </w:t>
      </w:r>
      <w:r>
        <w:rPr>
          <w:rFonts w:ascii="Times New Roman" w:hAnsi="Times New Roman"/>
          <w:sz w:val="24"/>
          <w:szCs w:val="24"/>
        </w:rPr>
        <w:t xml:space="preserve">(CBD),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9-tetrahydrocannabinol (THC) and Their Metabolites following Oral and Vaporized CBD and Vaporized CBD-Dominant Cannabis Administration</w:t>
      </w:r>
    </w:p>
    <w:sectPr w:rsidR="00B77AD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9530" w14:textId="77777777" w:rsidR="00076435" w:rsidRDefault="00076435">
      <w:r>
        <w:separator/>
      </w:r>
    </w:p>
  </w:endnote>
  <w:endnote w:type="continuationSeparator" w:id="0">
    <w:p w14:paraId="647E8027" w14:textId="77777777" w:rsidR="00076435" w:rsidRDefault="0007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2B83" w14:textId="77777777" w:rsidR="00B77AD2" w:rsidRDefault="00B77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1DAC" w14:textId="77777777" w:rsidR="00076435" w:rsidRDefault="00076435">
      <w:r>
        <w:separator/>
      </w:r>
    </w:p>
  </w:footnote>
  <w:footnote w:type="continuationSeparator" w:id="0">
    <w:p w14:paraId="3972EDC1" w14:textId="77777777" w:rsidR="00076435" w:rsidRDefault="0007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639C" w14:textId="77777777" w:rsidR="00B77AD2" w:rsidRDefault="00B77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D2"/>
    <w:rsid w:val="00076435"/>
    <w:rsid w:val="00991885"/>
    <w:rsid w:val="00B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3224A"/>
  <w15:docId w15:val="{23745403-1ED5-6B42-B094-D1F5659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1C8A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pstate.zoom.us/join&amp;sa=D&amp;source=calendar&amp;usd=2&amp;usg=AOvVaw1dl5608jB2zmcKfL1uPVi7%22%20%5Ct%20%22_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upstate.zoom.us%2Fj%2F94022814635%3Fpwd%3DZXdZOFN3OFMrN1FjWlhOTGRid3YyUT09&amp;sa=D&amp;ust=1629575269629000&amp;usg=AOvVaw3EMqbfGzEu9zHzbl6cK_x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Hodgman</cp:lastModifiedBy>
  <cp:revision>2</cp:revision>
  <dcterms:created xsi:type="dcterms:W3CDTF">2021-08-16T19:52:00Z</dcterms:created>
  <dcterms:modified xsi:type="dcterms:W3CDTF">2021-08-16T19:53:00Z</dcterms:modified>
</cp:coreProperties>
</file>