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4280" w14:textId="77777777" w:rsidR="00D54FF9" w:rsidRPr="00CF7227" w:rsidRDefault="00D54FF9" w:rsidP="00D54FF9">
      <w:pPr>
        <w:spacing w:line="360" w:lineRule="auto"/>
        <w:rPr>
          <w:iCs/>
          <w:noProof/>
          <w:lang w:val="en-US"/>
        </w:rPr>
      </w:pPr>
    </w:p>
    <w:p w14:paraId="5A40EE68" w14:textId="77777777" w:rsidR="00D54FF9" w:rsidRPr="00CF7227" w:rsidRDefault="00D54FF9" w:rsidP="00D54FF9">
      <w:pPr>
        <w:rPr>
          <w:noProof/>
          <w:lang w:val="en-US"/>
        </w:rPr>
      </w:pPr>
      <w:r w:rsidRPr="00CF7227">
        <w:rPr>
          <w:noProof/>
          <w:shd w:val="clear" w:color="auto" w:fill="BEBEBE"/>
          <w:lang w:val="en-US"/>
        </w:rPr>
        <w:t>APPENDIX</w:t>
      </w:r>
      <w:r w:rsidRPr="00CF7227">
        <w:rPr>
          <w:noProof/>
          <w:lang w:val="en-US"/>
        </w:rPr>
        <w:t xml:space="preserve"> </w:t>
      </w:r>
      <w:r>
        <w:rPr>
          <w:noProof/>
          <w:lang w:val="en-US"/>
        </w:rPr>
        <w:t xml:space="preserve">S1 </w:t>
      </w:r>
      <w:r w:rsidRPr="00CF7227">
        <w:rPr>
          <w:noProof/>
          <w:lang w:val="en-US"/>
        </w:rPr>
        <w:t>Full list of ICD-10 codes.</w:t>
      </w:r>
    </w:p>
    <w:p w14:paraId="0806F7AF" w14:textId="77777777" w:rsidR="00D54FF9" w:rsidRPr="00CF7227" w:rsidRDefault="00D54FF9" w:rsidP="00D54FF9">
      <w:pPr>
        <w:pStyle w:val="ListParagraph"/>
        <w:numPr>
          <w:ilvl w:val="0"/>
          <w:numId w:val="21"/>
        </w:numPr>
        <w:spacing w:line="360" w:lineRule="auto"/>
        <w:rPr>
          <w:noProof/>
          <w:lang w:val="en-US"/>
        </w:rPr>
      </w:pPr>
      <w:r w:rsidRPr="00CF7227">
        <w:rPr>
          <w:noProof/>
          <w:lang w:val="en-US"/>
        </w:rPr>
        <w:t>Alcohol abuse with withdrawal delirium</w:t>
      </w:r>
      <w:r>
        <w:rPr>
          <w:noProof/>
          <w:lang w:val="en-US"/>
        </w:rPr>
        <w:t xml:space="preserve"> </w:t>
      </w:r>
      <w:r w:rsidRPr="00CF7227">
        <w:rPr>
          <w:noProof/>
          <w:lang w:val="en-US"/>
        </w:rPr>
        <w:t>(ICD-10-CM: F10.131)</w:t>
      </w:r>
      <w:bookmarkStart w:id="0" w:name="duplicate_para_1_226"/>
      <w:bookmarkEnd w:id="0"/>
    </w:p>
    <w:p w14:paraId="0E589745" w14:textId="77777777" w:rsidR="00D54FF9" w:rsidRPr="00CF7227" w:rsidRDefault="00D54FF9" w:rsidP="00D54FF9">
      <w:pPr>
        <w:pStyle w:val="ListParagraph"/>
        <w:numPr>
          <w:ilvl w:val="0"/>
          <w:numId w:val="21"/>
        </w:numPr>
        <w:spacing w:line="360" w:lineRule="auto"/>
        <w:rPr>
          <w:noProof/>
          <w:lang w:val="en-US"/>
        </w:rPr>
      </w:pPr>
      <w:r w:rsidRPr="00CF7227">
        <w:rPr>
          <w:noProof/>
          <w:lang w:val="en-US"/>
        </w:rPr>
        <w:t>Alcohol abuse with withdrawal with perceptual disturbance</w:t>
      </w:r>
      <w:r>
        <w:rPr>
          <w:noProof/>
          <w:lang w:val="en-US"/>
        </w:rPr>
        <w:t xml:space="preserve"> </w:t>
      </w:r>
      <w:r w:rsidRPr="00CF7227">
        <w:rPr>
          <w:noProof/>
          <w:lang w:val="en-US"/>
        </w:rPr>
        <w:t>(ICD-10-CM: F10.132)</w:t>
      </w:r>
      <w:bookmarkStart w:id="1" w:name="duplicate_para_2_227"/>
      <w:bookmarkEnd w:id="1"/>
    </w:p>
    <w:p w14:paraId="77AFE95C" w14:textId="77777777" w:rsidR="00D54FF9" w:rsidRPr="00CF7227" w:rsidRDefault="00D54FF9" w:rsidP="00D54FF9">
      <w:pPr>
        <w:pStyle w:val="ListParagraph"/>
        <w:numPr>
          <w:ilvl w:val="0"/>
          <w:numId w:val="21"/>
        </w:numPr>
        <w:spacing w:line="360" w:lineRule="auto"/>
        <w:rPr>
          <w:noProof/>
          <w:lang w:val="en-US"/>
        </w:rPr>
      </w:pPr>
      <w:r w:rsidRPr="00CF7227">
        <w:rPr>
          <w:noProof/>
          <w:lang w:val="en-US"/>
        </w:rPr>
        <w:t>Alcohol abuse with withdrawal, uncomplicated</w:t>
      </w:r>
      <w:r>
        <w:rPr>
          <w:noProof/>
          <w:lang w:val="en-US"/>
        </w:rPr>
        <w:t xml:space="preserve"> </w:t>
      </w:r>
      <w:r w:rsidRPr="00CF7227">
        <w:rPr>
          <w:noProof/>
          <w:lang w:val="en-US"/>
        </w:rPr>
        <w:t>(ICD-10-CM: F10.130)</w:t>
      </w:r>
      <w:bookmarkStart w:id="2" w:name="duplicate_para_3_228"/>
      <w:bookmarkEnd w:id="2"/>
    </w:p>
    <w:p w14:paraId="32987093" w14:textId="77777777" w:rsidR="00D54FF9" w:rsidRPr="00CF7227" w:rsidRDefault="00D54FF9" w:rsidP="00D54FF9">
      <w:pPr>
        <w:pStyle w:val="ListParagraph"/>
        <w:numPr>
          <w:ilvl w:val="0"/>
          <w:numId w:val="21"/>
        </w:numPr>
        <w:spacing w:line="360" w:lineRule="auto"/>
        <w:rPr>
          <w:noProof/>
          <w:lang w:val="en-US"/>
        </w:rPr>
      </w:pPr>
      <w:r w:rsidRPr="00CF7227">
        <w:rPr>
          <w:noProof/>
          <w:lang w:val="en-US"/>
        </w:rPr>
        <w:t>Alcohol abuse with withdrawal, unspecified</w:t>
      </w:r>
      <w:r>
        <w:rPr>
          <w:noProof/>
          <w:lang w:val="en-US"/>
        </w:rPr>
        <w:t xml:space="preserve"> </w:t>
      </w:r>
      <w:r w:rsidRPr="00CF7227">
        <w:rPr>
          <w:noProof/>
          <w:lang w:val="en-US"/>
        </w:rPr>
        <w:t>(ICD-10-CM: F10.139)</w:t>
      </w:r>
      <w:bookmarkStart w:id="3" w:name="duplicate_para_4_229"/>
      <w:bookmarkEnd w:id="3"/>
    </w:p>
    <w:p w14:paraId="1D237E83" w14:textId="77777777" w:rsidR="00D54FF9" w:rsidRPr="00CF7227" w:rsidRDefault="00D54FF9" w:rsidP="00D54FF9">
      <w:pPr>
        <w:pStyle w:val="ListParagraph"/>
        <w:numPr>
          <w:ilvl w:val="0"/>
          <w:numId w:val="21"/>
        </w:numPr>
        <w:spacing w:line="360" w:lineRule="auto"/>
        <w:rPr>
          <w:noProof/>
          <w:lang w:val="en-US"/>
        </w:rPr>
      </w:pPr>
      <w:r w:rsidRPr="00CF7227">
        <w:rPr>
          <w:noProof/>
          <w:lang w:val="en-US"/>
        </w:rPr>
        <w:t>Alcohol dependence with withdrawal delirium</w:t>
      </w:r>
      <w:r>
        <w:rPr>
          <w:noProof/>
          <w:lang w:val="en-US"/>
        </w:rPr>
        <w:t xml:space="preserve"> </w:t>
      </w:r>
      <w:r w:rsidRPr="00CF7227">
        <w:rPr>
          <w:noProof/>
          <w:lang w:val="en-US"/>
        </w:rPr>
        <w:t>(ICD-10-CM: F10.231)</w:t>
      </w:r>
      <w:bookmarkStart w:id="4" w:name="duplicate_para_5_230"/>
      <w:bookmarkEnd w:id="4"/>
    </w:p>
    <w:p w14:paraId="75B92986" w14:textId="77777777" w:rsidR="00D54FF9" w:rsidRPr="00CF7227" w:rsidRDefault="00D54FF9" w:rsidP="00D54FF9">
      <w:pPr>
        <w:pStyle w:val="ListParagraph"/>
        <w:numPr>
          <w:ilvl w:val="0"/>
          <w:numId w:val="21"/>
        </w:numPr>
        <w:spacing w:line="360" w:lineRule="auto"/>
        <w:rPr>
          <w:noProof/>
          <w:lang w:val="en-US"/>
        </w:rPr>
      </w:pPr>
      <w:r w:rsidRPr="00CF7227">
        <w:rPr>
          <w:noProof/>
          <w:lang w:val="en-US"/>
        </w:rPr>
        <w:t>Alcohol dependence with withdrawal with perceptual disturbance</w:t>
      </w:r>
      <w:r>
        <w:rPr>
          <w:noProof/>
          <w:lang w:val="en-US"/>
        </w:rPr>
        <w:t xml:space="preserve"> </w:t>
      </w:r>
      <w:r w:rsidRPr="00CF7227">
        <w:rPr>
          <w:noProof/>
          <w:lang w:val="en-US"/>
        </w:rPr>
        <w:t>(ICD-10-CM: F10.232)</w:t>
      </w:r>
      <w:bookmarkStart w:id="5" w:name="duplicate_para_6_231"/>
      <w:bookmarkEnd w:id="5"/>
    </w:p>
    <w:p w14:paraId="5B7AF3E3" w14:textId="77777777" w:rsidR="00D54FF9" w:rsidRPr="00CF7227" w:rsidRDefault="00D54FF9" w:rsidP="00D54FF9">
      <w:pPr>
        <w:pStyle w:val="ListParagraph"/>
        <w:numPr>
          <w:ilvl w:val="0"/>
          <w:numId w:val="21"/>
        </w:numPr>
        <w:spacing w:line="360" w:lineRule="auto"/>
        <w:rPr>
          <w:noProof/>
          <w:lang w:val="en-US"/>
        </w:rPr>
      </w:pPr>
      <w:r w:rsidRPr="00CF7227">
        <w:rPr>
          <w:noProof/>
          <w:lang w:val="en-US"/>
        </w:rPr>
        <w:t>Alcohol dependence with withdrawal, uncomplicated</w:t>
      </w:r>
      <w:r>
        <w:rPr>
          <w:noProof/>
          <w:lang w:val="en-US"/>
        </w:rPr>
        <w:t xml:space="preserve"> </w:t>
      </w:r>
      <w:r w:rsidRPr="00CF7227">
        <w:rPr>
          <w:noProof/>
          <w:lang w:val="en-US"/>
        </w:rPr>
        <w:t>(ICD-10-CM: F10.230)</w:t>
      </w:r>
      <w:bookmarkStart w:id="6" w:name="duplicate_para_7_232"/>
      <w:bookmarkEnd w:id="6"/>
    </w:p>
    <w:p w14:paraId="16EB2F32" w14:textId="77777777" w:rsidR="00D54FF9" w:rsidRPr="00CF7227" w:rsidRDefault="00D54FF9" w:rsidP="00D54FF9">
      <w:pPr>
        <w:pStyle w:val="ListParagraph"/>
        <w:numPr>
          <w:ilvl w:val="0"/>
          <w:numId w:val="21"/>
        </w:numPr>
        <w:spacing w:line="360" w:lineRule="auto"/>
        <w:rPr>
          <w:noProof/>
          <w:lang w:val="en-US"/>
        </w:rPr>
      </w:pPr>
      <w:r w:rsidRPr="00CF7227">
        <w:rPr>
          <w:noProof/>
          <w:lang w:val="en-US"/>
        </w:rPr>
        <w:t>Alcohol dependence with withdrawal, unspecified</w:t>
      </w:r>
      <w:r>
        <w:rPr>
          <w:noProof/>
          <w:lang w:val="en-US"/>
        </w:rPr>
        <w:t xml:space="preserve"> </w:t>
      </w:r>
      <w:r w:rsidRPr="00CF7227">
        <w:rPr>
          <w:noProof/>
          <w:lang w:val="en-US"/>
        </w:rPr>
        <w:t>(ICD-10-CM: F10.239)</w:t>
      </w:r>
      <w:bookmarkStart w:id="7" w:name="duplicate_para_8_233"/>
      <w:bookmarkEnd w:id="7"/>
    </w:p>
    <w:p w14:paraId="577E61F0" w14:textId="77777777" w:rsidR="00D54FF9" w:rsidRPr="00CF7227" w:rsidRDefault="00D54FF9" w:rsidP="00D54FF9">
      <w:pPr>
        <w:pStyle w:val="ListParagraph"/>
        <w:numPr>
          <w:ilvl w:val="0"/>
          <w:numId w:val="21"/>
        </w:numPr>
        <w:spacing w:line="360" w:lineRule="auto"/>
        <w:rPr>
          <w:noProof/>
          <w:lang w:val="en-US"/>
        </w:rPr>
      </w:pPr>
      <w:r w:rsidRPr="00CF7227">
        <w:rPr>
          <w:noProof/>
          <w:lang w:val="en-US"/>
        </w:rPr>
        <w:t>Alcohol use, unspecified with withdrawal delirium</w:t>
      </w:r>
      <w:r>
        <w:rPr>
          <w:noProof/>
          <w:lang w:val="en-US"/>
        </w:rPr>
        <w:t xml:space="preserve"> </w:t>
      </w:r>
      <w:r w:rsidRPr="00CF7227">
        <w:rPr>
          <w:noProof/>
          <w:lang w:val="en-US"/>
        </w:rPr>
        <w:t>(ICD-10-CM: F10.931)</w:t>
      </w:r>
      <w:bookmarkStart w:id="8" w:name="duplicate_para_9_234"/>
      <w:bookmarkEnd w:id="8"/>
    </w:p>
    <w:p w14:paraId="268006AF" w14:textId="77777777" w:rsidR="00D54FF9" w:rsidRPr="00CF7227" w:rsidRDefault="00D54FF9" w:rsidP="00D54FF9">
      <w:pPr>
        <w:pStyle w:val="ListParagraph"/>
        <w:numPr>
          <w:ilvl w:val="0"/>
          <w:numId w:val="21"/>
        </w:numPr>
        <w:spacing w:line="360" w:lineRule="auto"/>
        <w:rPr>
          <w:noProof/>
          <w:lang w:val="en-US"/>
        </w:rPr>
      </w:pPr>
      <w:r w:rsidRPr="00CF7227">
        <w:rPr>
          <w:noProof/>
          <w:lang w:val="en-US"/>
        </w:rPr>
        <w:t>Alcohol use, unspecified with withdrawal with perceptual disturbance</w:t>
      </w:r>
      <w:r>
        <w:rPr>
          <w:noProof/>
          <w:lang w:val="en-US"/>
        </w:rPr>
        <w:t xml:space="preserve"> </w:t>
      </w:r>
      <w:r w:rsidRPr="00CF7227">
        <w:rPr>
          <w:noProof/>
          <w:lang w:val="en-US"/>
        </w:rPr>
        <w:t>(ICD-10-CM: F10.932)</w:t>
      </w:r>
      <w:bookmarkStart w:id="9" w:name="duplicate_para_10_235"/>
      <w:bookmarkEnd w:id="9"/>
    </w:p>
    <w:p w14:paraId="188D40E4" w14:textId="77777777" w:rsidR="00D54FF9" w:rsidRPr="00CF7227" w:rsidRDefault="00D54FF9" w:rsidP="00D54FF9">
      <w:pPr>
        <w:pStyle w:val="ListParagraph"/>
        <w:numPr>
          <w:ilvl w:val="0"/>
          <w:numId w:val="21"/>
        </w:numPr>
        <w:spacing w:line="360" w:lineRule="auto"/>
        <w:rPr>
          <w:noProof/>
          <w:lang w:val="en-US"/>
        </w:rPr>
      </w:pPr>
      <w:r w:rsidRPr="00CF7227">
        <w:rPr>
          <w:noProof/>
          <w:lang w:val="en-US"/>
        </w:rPr>
        <w:t>Alcohol use, unspecified with withdrawal, uncomplicated</w:t>
      </w:r>
      <w:r>
        <w:rPr>
          <w:noProof/>
          <w:lang w:val="en-US"/>
        </w:rPr>
        <w:t xml:space="preserve"> </w:t>
      </w:r>
      <w:r w:rsidRPr="00CF7227">
        <w:rPr>
          <w:noProof/>
          <w:lang w:val="en-US"/>
        </w:rPr>
        <w:t>(ICD-10-CM: F10.930)</w:t>
      </w:r>
      <w:bookmarkStart w:id="10" w:name="duplicate_para_11_236"/>
      <w:bookmarkEnd w:id="10"/>
    </w:p>
    <w:p w14:paraId="7DFF3215" w14:textId="77777777" w:rsidR="00D54FF9" w:rsidRPr="00CF7227" w:rsidRDefault="00D54FF9" w:rsidP="00D54FF9">
      <w:pPr>
        <w:pStyle w:val="ListParagraph"/>
        <w:numPr>
          <w:ilvl w:val="0"/>
          <w:numId w:val="21"/>
        </w:numPr>
        <w:spacing w:line="360" w:lineRule="auto"/>
        <w:rPr>
          <w:noProof/>
          <w:lang w:val="en-US"/>
        </w:rPr>
      </w:pPr>
      <w:r w:rsidRPr="00CF7227">
        <w:rPr>
          <w:noProof/>
          <w:lang w:val="en-US"/>
        </w:rPr>
        <w:t>Alcohol use, unspecified with withdrawal, unspecified</w:t>
      </w:r>
      <w:r>
        <w:rPr>
          <w:noProof/>
          <w:lang w:val="en-US"/>
        </w:rPr>
        <w:t xml:space="preserve"> </w:t>
      </w:r>
      <w:r w:rsidRPr="00CF7227">
        <w:rPr>
          <w:noProof/>
          <w:lang w:val="en-US"/>
        </w:rPr>
        <w:t>(ICD-10-CM: F10.939)</w:t>
      </w:r>
      <w:bookmarkStart w:id="11" w:name="duplicate_para_12_237"/>
      <w:bookmarkEnd w:id="11"/>
    </w:p>
    <w:p w14:paraId="423145DE" w14:textId="77777777" w:rsidR="00D54FF9" w:rsidRPr="00CF7227" w:rsidRDefault="00D54FF9" w:rsidP="00D54FF9">
      <w:pPr>
        <w:pStyle w:val="ListParagraph"/>
        <w:numPr>
          <w:ilvl w:val="0"/>
          <w:numId w:val="21"/>
        </w:numPr>
        <w:spacing w:line="360" w:lineRule="auto"/>
        <w:rPr>
          <w:noProof/>
          <w:lang w:val="en-US"/>
        </w:rPr>
      </w:pPr>
      <w:r w:rsidRPr="00CF7227">
        <w:rPr>
          <w:noProof/>
          <w:lang w:val="en-US"/>
        </w:rPr>
        <w:t>Alcohol abuse with withdrawal delirium</w:t>
      </w:r>
      <w:r>
        <w:rPr>
          <w:noProof/>
          <w:lang w:val="en-US"/>
        </w:rPr>
        <w:t xml:space="preserve"> </w:t>
      </w:r>
      <w:r w:rsidRPr="00CF7227">
        <w:rPr>
          <w:noProof/>
          <w:lang w:val="en-US"/>
        </w:rPr>
        <w:t>(ICD-10-CM: F10.131)</w:t>
      </w:r>
      <w:bookmarkStart w:id="12" w:name="duplicate_para_1_238"/>
      <w:bookmarkEnd w:id="12"/>
    </w:p>
    <w:p w14:paraId="77522166" w14:textId="77777777" w:rsidR="00D54FF9" w:rsidRPr="00CF7227" w:rsidRDefault="00D54FF9" w:rsidP="00D54FF9">
      <w:pPr>
        <w:pStyle w:val="ListParagraph"/>
        <w:numPr>
          <w:ilvl w:val="0"/>
          <w:numId w:val="21"/>
        </w:numPr>
        <w:spacing w:line="360" w:lineRule="auto"/>
        <w:rPr>
          <w:noProof/>
          <w:lang w:val="en-US"/>
        </w:rPr>
      </w:pPr>
      <w:r w:rsidRPr="00CF7227">
        <w:rPr>
          <w:noProof/>
          <w:lang w:val="en-US"/>
        </w:rPr>
        <w:t>Alcohol dependence with withdrawal delirium</w:t>
      </w:r>
      <w:r>
        <w:rPr>
          <w:noProof/>
          <w:lang w:val="en-US"/>
        </w:rPr>
        <w:t xml:space="preserve"> </w:t>
      </w:r>
      <w:r w:rsidRPr="00CF7227">
        <w:rPr>
          <w:noProof/>
          <w:lang w:val="en-US"/>
        </w:rPr>
        <w:t>(ICD-10-CM: F10.231)</w:t>
      </w:r>
      <w:bookmarkStart w:id="13" w:name="duplicate_para_5_239"/>
      <w:bookmarkEnd w:id="13"/>
    </w:p>
    <w:p w14:paraId="24D83866" w14:textId="77777777" w:rsidR="00D54FF9" w:rsidRPr="00CF7227" w:rsidRDefault="00D54FF9" w:rsidP="00D54FF9">
      <w:pPr>
        <w:pStyle w:val="ListParagraph"/>
        <w:numPr>
          <w:ilvl w:val="0"/>
          <w:numId w:val="21"/>
        </w:numPr>
        <w:spacing w:line="360" w:lineRule="auto"/>
        <w:rPr>
          <w:noProof/>
          <w:lang w:val="en-US"/>
        </w:rPr>
      </w:pPr>
      <w:r w:rsidRPr="00CF7227">
        <w:rPr>
          <w:noProof/>
          <w:lang w:val="en-US"/>
        </w:rPr>
        <w:t>Alcohol use, unspecified with withdrawal delirium</w:t>
      </w:r>
      <w:r>
        <w:rPr>
          <w:noProof/>
          <w:lang w:val="en-US"/>
        </w:rPr>
        <w:t xml:space="preserve"> </w:t>
      </w:r>
      <w:r w:rsidRPr="00CF7227">
        <w:rPr>
          <w:noProof/>
          <w:lang w:val="en-US"/>
        </w:rPr>
        <w:t>(ICD-10-CM: F10.931)</w:t>
      </w:r>
      <w:bookmarkStart w:id="14" w:name="duplicate_para_9_240"/>
      <w:bookmarkEnd w:id="14"/>
    </w:p>
    <w:p w14:paraId="15F85BBA" w14:textId="77777777" w:rsidR="00D54FF9" w:rsidRPr="00CF7227" w:rsidRDefault="00D54FF9" w:rsidP="00D54FF9">
      <w:pPr>
        <w:pStyle w:val="ListParagraph"/>
        <w:numPr>
          <w:ilvl w:val="0"/>
          <w:numId w:val="21"/>
        </w:numPr>
        <w:spacing w:line="360" w:lineRule="auto"/>
        <w:rPr>
          <w:noProof/>
          <w:lang w:val="en-US"/>
        </w:rPr>
      </w:pPr>
      <w:r w:rsidRPr="00CF7227">
        <w:rPr>
          <w:noProof/>
          <w:lang w:val="en-US"/>
        </w:rPr>
        <w:t>Alcohol abuse with withdrawal with perceptual disturbance</w:t>
      </w:r>
      <w:r>
        <w:rPr>
          <w:noProof/>
          <w:lang w:val="en-US"/>
        </w:rPr>
        <w:t xml:space="preserve"> </w:t>
      </w:r>
      <w:r w:rsidRPr="00CF7227">
        <w:rPr>
          <w:noProof/>
          <w:lang w:val="en-US"/>
        </w:rPr>
        <w:t>(ICD-10-CM: F10.132)</w:t>
      </w:r>
      <w:bookmarkStart w:id="15" w:name="duplicate_para_2_241"/>
      <w:bookmarkEnd w:id="15"/>
    </w:p>
    <w:p w14:paraId="73E3AAA9" w14:textId="77777777" w:rsidR="00D54FF9" w:rsidRPr="00CF7227" w:rsidRDefault="00D54FF9" w:rsidP="00D54FF9">
      <w:pPr>
        <w:pStyle w:val="ListParagraph"/>
        <w:numPr>
          <w:ilvl w:val="0"/>
          <w:numId w:val="21"/>
        </w:numPr>
        <w:spacing w:line="360" w:lineRule="auto"/>
        <w:rPr>
          <w:noProof/>
          <w:lang w:val="en-US"/>
        </w:rPr>
      </w:pPr>
      <w:r w:rsidRPr="00CF7227">
        <w:rPr>
          <w:noProof/>
          <w:lang w:val="en-US"/>
        </w:rPr>
        <w:t>Alcohol dependence with withdrawal with perceptual disturbance</w:t>
      </w:r>
      <w:r>
        <w:rPr>
          <w:noProof/>
          <w:lang w:val="en-US"/>
        </w:rPr>
        <w:t xml:space="preserve"> </w:t>
      </w:r>
      <w:r w:rsidRPr="00CF7227">
        <w:rPr>
          <w:noProof/>
          <w:lang w:val="en-US"/>
        </w:rPr>
        <w:t>(ICD-10-CM: F10.232)</w:t>
      </w:r>
      <w:bookmarkStart w:id="16" w:name="duplicate_para_6_242"/>
      <w:bookmarkEnd w:id="16"/>
    </w:p>
    <w:p w14:paraId="0017092A" w14:textId="77777777" w:rsidR="00D54FF9" w:rsidRPr="00CF7227" w:rsidRDefault="00D54FF9" w:rsidP="00D54FF9">
      <w:pPr>
        <w:pStyle w:val="ListParagraph"/>
        <w:numPr>
          <w:ilvl w:val="0"/>
          <w:numId w:val="21"/>
        </w:numPr>
        <w:spacing w:line="360" w:lineRule="auto"/>
        <w:rPr>
          <w:noProof/>
          <w:lang w:val="en-US"/>
        </w:rPr>
      </w:pPr>
      <w:r w:rsidRPr="00CF7227">
        <w:rPr>
          <w:noProof/>
          <w:lang w:val="en-US"/>
        </w:rPr>
        <w:t>Alcohol use, unspecified with withdrawal with perceptual disturbance</w:t>
      </w:r>
      <w:r>
        <w:rPr>
          <w:noProof/>
          <w:lang w:val="en-US"/>
        </w:rPr>
        <w:t xml:space="preserve"> </w:t>
      </w:r>
      <w:r w:rsidRPr="00CF7227">
        <w:rPr>
          <w:noProof/>
          <w:lang w:val="en-US"/>
        </w:rPr>
        <w:t>(ICD-10-CM: F10.932)</w:t>
      </w:r>
      <w:bookmarkStart w:id="17" w:name="duplicate_para_10_243"/>
      <w:bookmarkEnd w:id="17"/>
    </w:p>
    <w:p w14:paraId="0EC735CD" w14:textId="77777777" w:rsidR="00D54FF9" w:rsidRPr="00CF7227" w:rsidRDefault="00D54FF9" w:rsidP="00D54FF9">
      <w:pPr>
        <w:pStyle w:val="ListParagraph"/>
        <w:numPr>
          <w:ilvl w:val="0"/>
          <w:numId w:val="21"/>
        </w:numPr>
        <w:spacing w:line="360" w:lineRule="auto"/>
        <w:rPr>
          <w:noProof/>
          <w:lang w:val="en-US"/>
        </w:rPr>
      </w:pPr>
      <w:r w:rsidRPr="00CF7227">
        <w:rPr>
          <w:noProof/>
          <w:lang w:val="en-US"/>
        </w:rPr>
        <w:t>Alcohol abuse with withdrawal, unspecified</w:t>
      </w:r>
      <w:r>
        <w:rPr>
          <w:noProof/>
          <w:lang w:val="en-US"/>
        </w:rPr>
        <w:t xml:space="preserve"> </w:t>
      </w:r>
      <w:r w:rsidRPr="00CF7227">
        <w:rPr>
          <w:noProof/>
          <w:lang w:val="en-US"/>
        </w:rPr>
        <w:t>(ICD-10-CM: F10.139)</w:t>
      </w:r>
      <w:bookmarkStart w:id="18" w:name="duplicate_para_4_244"/>
      <w:bookmarkEnd w:id="18"/>
    </w:p>
    <w:p w14:paraId="0B67AD07" w14:textId="77777777" w:rsidR="00D54FF9" w:rsidRPr="00CF7227" w:rsidRDefault="00D54FF9" w:rsidP="00D54FF9">
      <w:pPr>
        <w:pStyle w:val="ListParagraph"/>
        <w:numPr>
          <w:ilvl w:val="0"/>
          <w:numId w:val="21"/>
        </w:numPr>
        <w:spacing w:line="360" w:lineRule="auto"/>
        <w:rPr>
          <w:noProof/>
          <w:lang w:val="en-US"/>
        </w:rPr>
      </w:pPr>
      <w:r w:rsidRPr="00CF7227">
        <w:rPr>
          <w:noProof/>
          <w:lang w:val="en-US"/>
        </w:rPr>
        <w:t>Alcohol abuse with withdrawal, uncomplicated</w:t>
      </w:r>
      <w:r>
        <w:rPr>
          <w:noProof/>
          <w:lang w:val="en-US"/>
        </w:rPr>
        <w:t xml:space="preserve"> </w:t>
      </w:r>
      <w:r w:rsidRPr="00CF7227">
        <w:rPr>
          <w:noProof/>
          <w:lang w:val="en-US"/>
        </w:rPr>
        <w:t>(ICD-10-CM: F10.130)</w:t>
      </w:r>
      <w:bookmarkStart w:id="19" w:name="duplicate_para_3_245"/>
      <w:bookmarkEnd w:id="19"/>
    </w:p>
    <w:p w14:paraId="2365A57A" w14:textId="77777777" w:rsidR="00D54FF9" w:rsidRPr="00CF7227" w:rsidRDefault="00D54FF9" w:rsidP="00D54FF9">
      <w:pPr>
        <w:pStyle w:val="ListParagraph"/>
        <w:numPr>
          <w:ilvl w:val="0"/>
          <w:numId w:val="21"/>
        </w:numPr>
        <w:spacing w:line="360" w:lineRule="auto"/>
        <w:rPr>
          <w:noProof/>
          <w:lang w:val="en-US"/>
        </w:rPr>
      </w:pPr>
      <w:r w:rsidRPr="00CF7227">
        <w:rPr>
          <w:noProof/>
          <w:lang w:val="en-US"/>
        </w:rPr>
        <w:t>Alcohol dependence with withdrawal, unspecified</w:t>
      </w:r>
      <w:r>
        <w:rPr>
          <w:noProof/>
          <w:lang w:val="en-US"/>
        </w:rPr>
        <w:t xml:space="preserve"> </w:t>
      </w:r>
      <w:r w:rsidRPr="00CF7227">
        <w:rPr>
          <w:noProof/>
          <w:lang w:val="en-US"/>
        </w:rPr>
        <w:t>(ICD-10-CM: F10.239)</w:t>
      </w:r>
      <w:bookmarkStart w:id="20" w:name="duplicate_para_8_246"/>
      <w:bookmarkEnd w:id="20"/>
    </w:p>
    <w:p w14:paraId="0D8A08FE" w14:textId="77777777" w:rsidR="00D54FF9" w:rsidRPr="00CF7227" w:rsidRDefault="00D54FF9" w:rsidP="00D54FF9">
      <w:pPr>
        <w:pStyle w:val="ListParagraph"/>
        <w:numPr>
          <w:ilvl w:val="0"/>
          <w:numId w:val="21"/>
        </w:numPr>
        <w:spacing w:line="360" w:lineRule="auto"/>
        <w:rPr>
          <w:noProof/>
          <w:lang w:val="en-US"/>
        </w:rPr>
      </w:pPr>
      <w:r w:rsidRPr="00CF7227">
        <w:rPr>
          <w:noProof/>
          <w:lang w:val="en-US"/>
        </w:rPr>
        <w:t>Alcohol dependence with withdrawal, uncomplicated</w:t>
      </w:r>
      <w:r>
        <w:rPr>
          <w:noProof/>
          <w:lang w:val="en-US"/>
        </w:rPr>
        <w:t xml:space="preserve"> </w:t>
      </w:r>
      <w:r w:rsidRPr="00CF7227">
        <w:rPr>
          <w:noProof/>
          <w:lang w:val="en-US"/>
        </w:rPr>
        <w:t>(ICD-10-CM: F10.230)</w:t>
      </w:r>
      <w:bookmarkStart w:id="21" w:name="duplicate_para_7_247"/>
      <w:bookmarkEnd w:id="21"/>
    </w:p>
    <w:p w14:paraId="0387A71C" w14:textId="77777777" w:rsidR="00D54FF9" w:rsidRPr="00CF7227" w:rsidRDefault="00D54FF9" w:rsidP="00D54FF9">
      <w:pPr>
        <w:pStyle w:val="ListParagraph"/>
        <w:numPr>
          <w:ilvl w:val="0"/>
          <w:numId w:val="21"/>
        </w:numPr>
        <w:spacing w:line="360" w:lineRule="auto"/>
        <w:rPr>
          <w:noProof/>
          <w:lang w:val="en-US"/>
        </w:rPr>
      </w:pPr>
      <w:r w:rsidRPr="00CF7227">
        <w:rPr>
          <w:noProof/>
          <w:lang w:val="en-US"/>
        </w:rPr>
        <w:t>Alcohol use, unspecified with withdrawal, unspecified</w:t>
      </w:r>
      <w:r>
        <w:rPr>
          <w:noProof/>
          <w:lang w:val="en-US"/>
        </w:rPr>
        <w:t xml:space="preserve"> </w:t>
      </w:r>
      <w:r w:rsidRPr="00CF7227">
        <w:rPr>
          <w:noProof/>
          <w:lang w:val="en-US"/>
        </w:rPr>
        <w:t>(ICD-10-CM: F10.939)</w:t>
      </w:r>
      <w:bookmarkStart w:id="22" w:name="duplicate_para_12_248"/>
      <w:bookmarkEnd w:id="22"/>
    </w:p>
    <w:p w14:paraId="06227E72" w14:textId="77777777" w:rsidR="00D54FF9" w:rsidRPr="00CF7227" w:rsidRDefault="00D54FF9" w:rsidP="00D54FF9">
      <w:pPr>
        <w:pStyle w:val="ListParagraph"/>
        <w:numPr>
          <w:ilvl w:val="0"/>
          <w:numId w:val="21"/>
        </w:numPr>
        <w:spacing w:line="360" w:lineRule="auto"/>
        <w:rPr>
          <w:noProof/>
          <w:lang w:val="en-US"/>
        </w:rPr>
      </w:pPr>
      <w:r w:rsidRPr="00CF7227">
        <w:rPr>
          <w:noProof/>
          <w:lang w:val="en-US"/>
        </w:rPr>
        <w:t>Alcohol use, unspecified with withdrawal, uncomplicated</w:t>
      </w:r>
      <w:r>
        <w:rPr>
          <w:noProof/>
          <w:lang w:val="en-US"/>
        </w:rPr>
        <w:t xml:space="preserve"> </w:t>
      </w:r>
      <w:r w:rsidRPr="00CF7227">
        <w:rPr>
          <w:noProof/>
          <w:lang w:val="en-US"/>
        </w:rPr>
        <w:t>(ICD-10-CM: F10.930)</w:t>
      </w:r>
      <w:bookmarkStart w:id="23" w:name="duplicate_para_11_249"/>
      <w:bookmarkEnd w:id="23"/>
    </w:p>
    <w:p w14:paraId="74598166" w14:textId="77777777" w:rsidR="00D54FF9" w:rsidRDefault="00D54FF9" w:rsidP="00D54FF9">
      <w:pPr>
        <w:spacing w:line="360" w:lineRule="auto"/>
        <w:rPr>
          <w:noProof/>
          <w:lang w:val="en-US"/>
        </w:rPr>
      </w:pPr>
    </w:p>
    <w:p w14:paraId="28C629C8" w14:textId="77777777" w:rsidR="00D54FF9" w:rsidRPr="00CF7227" w:rsidRDefault="00D54FF9" w:rsidP="00D54FF9">
      <w:pPr>
        <w:spacing w:line="360" w:lineRule="auto"/>
        <w:rPr>
          <w:noProof/>
          <w:lang w:val="en-US"/>
        </w:rPr>
      </w:pPr>
    </w:p>
    <w:p w14:paraId="553D9DB8" w14:textId="77777777" w:rsidR="00D54FF9" w:rsidRPr="00CF7227" w:rsidRDefault="00D54FF9" w:rsidP="00D54FF9">
      <w:pPr>
        <w:spacing w:line="360" w:lineRule="auto"/>
        <w:rPr>
          <w:noProof/>
          <w:lang w:val="en-US"/>
        </w:rPr>
      </w:pPr>
    </w:p>
    <w:p w14:paraId="37D8814C" w14:textId="77777777" w:rsidR="00D54FF9" w:rsidRPr="00CF7227" w:rsidRDefault="00D54FF9" w:rsidP="00D54FF9">
      <w:pPr>
        <w:rPr>
          <w:noProof/>
          <w:lang w:val="en-US"/>
        </w:rPr>
      </w:pPr>
      <w:r w:rsidRPr="00CF7227">
        <w:rPr>
          <w:noProof/>
          <w:shd w:val="clear" w:color="auto" w:fill="BEBEBE"/>
          <w:lang w:val="en-US"/>
        </w:rPr>
        <w:t>APPENDIX</w:t>
      </w:r>
      <w:r w:rsidRPr="00CF7227">
        <w:rPr>
          <w:noProof/>
          <w:lang w:val="en-US"/>
        </w:rPr>
        <w:t xml:space="preserve"> </w:t>
      </w:r>
      <w:r>
        <w:rPr>
          <w:noProof/>
          <w:lang w:val="en-US"/>
        </w:rPr>
        <w:t xml:space="preserve">S2 </w:t>
      </w:r>
      <w:r w:rsidRPr="00CF7227">
        <w:rPr>
          <w:noProof/>
          <w:lang w:val="en-US"/>
        </w:rPr>
        <w:t xml:space="preserve">Admissions and length of stay </w:t>
      </w:r>
      <w:bookmarkStart w:id="24" w:name="_log42"/>
      <w:r w:rsidRPr="00CF7227">
        <w:rPr>
          <w:noProof/>
          <w:lang w:val="en-US"/>
        </w:rPr>
        <w:t>among</w:t>
      </w:r>
      <w:bookmarkEnd w:id="24"/>
      <w:r w:rsidRPr="00CF7227">
        <w:rPr>
          <w:noProof/>
          <w:lang w:val="en-US"/>
        </w:rPr>
        <w:t xml:space="preserve"> Emergency Department patients presenting with alcohol withdrawal syndrome from 2016–2023.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645"/>
        <w:gridCol w:w="783"/>
        <w:gridCol w:w="783"/>
        <w:gridCol w:w="782"/>
        <w:gridCol w:w="782"/>
        <w:gridCol w:w="782"/>
        <w:gridCol w:w="827"/>
        <w:gridCol w:w="827"/>
        <w:gridCol w:w="827"/>
        <w:gridCol w:w="827"/>
        <w:gridCol w:w="495"/>
      </w:tblGrid>
      <w:tr w:rsidR="00D54FF9" w:rsidRPr="00CF7227" w14:paraId="3F42DD40" w14:textId="77777777" w:rsidTr="00BE0EE2">
        <w:trPr>
          <w:jc w:val="center"/>
        </w:trPr>
        <w:tc>
          <w:tcPr>
            <w:tcW w:w="879" w:type="pct"/>
            <w:shd w:val="clear" w:color="auto" w:fill="00CCFF"/>
            <w:noWrap/>
            <w:vAlign w:val="bottom"/>
            <w:hideMark/>
          </w:tcPr>
          <w:p w14:paraId="07E51834" w14:textId="77777777" w:rsidR="00D54FF9" w:rsidRPr="0090136B" w:rsidRDefault="00D54FF9" w:rsidP="00BE0EE2">
            <w:pPr>
              <w:pStyle w:val="table-head"/>
              <w:rPr>
                <w:noProof/>
              </w:rPr>
            </w:pPr>
          </w:p>
        </w:tc>
        <w:tc>
          <w:tcPr>
            <w:tcW w:w="418" w:type="pct"/>
            <w:shd w:val="clear" w:color="auto" w:fill="00CCFF"/>
            <w:noWrap/>
            <w:vAlign w:val="bottom"/>
            <w:hideMark/>
          </w:tcPr>
          <w:p w14:paraId="7ADE4353" w14:textId="77777777" w:rsidR="00D54FF9" w:rsidRPr="0090136B" w:rsidRDefault="00D54FF9" w:rsidP="00BE0EE2">
            <w:pPr>
              <w:pStyle w:val="table-head"/>
              <w:rPr>
                <w:noProof/>
              </w:rPr>
            </w:pPr>
            <w:r w:rsidRPr="0090136B">
              <w:rPr>
                <w:noProof/>
              </w:rPr>
              <w:t>2016</w:t>
            </w:r>
          </w:p>
        </w:tc>
        <w:tc>
          <w:tcPr>
            <w:tcW w:w="418" w:type="pct"/>
            <w:shd w:val="clear" w:color="auto" w:fill="00CCFF"/>
            <w:noWrap/>
            <w:vAlign w:val="bottom"/>
            <w:hideMark/>
          </w:tcPr>
          <w:p w14:paraId="3BC9CF73" w14:textId="77777777" w:rsidR="00D54FF9" w:rsidRPr="0090136B" w:rsidRDefault="00D54FF9" w:rsidP="00BE0EE2">
            <w:pPr>
              <w:pStyle w:val="table-head"/>
              <w:rPr>
                <w:noProof/>
              </w:rPr>
            </w:pPr>
            <w:r w:rsidRPr="0090136B">
              <w:rPr>
                <w:noProof/>
              </w:rPr>
              <w:t>2017</w:t>
            </w:r>
          </w:p>
        </w:tc>
        <w:tc>
          <w:tcPr>
            <w:tcW w:w="418" w:type="pct"/>
            <w:shd w:val="clear" w:color="auto" w:fill="00CCFF"/>
            <w:noWrap/>
            <w:vAlign w:val="bottom"/>
            <w:hideMark/>
          </w:tcPr>
          <w:p w14:paraId="482831D7" w14:textId="77777777" w:rsidR="00D54FF9" w:rsidRPr="0090136B" w:rsidRDefault="00D54FF9" w:rsidP="00BE0EE2">
            <w:pPr>
              <w:pStyle w:val="table-head"/>
              <w:rPr>
                <w:noProof/>
              </w:rPr>
            </w:pPr>
            <w:r w:rsidRPr="0090136B">
              <w:rPr>
                <w:noProof/>
              </w:rPr>
              <w:t>2018</w:t>
            </w:r>
          </w:p>
        </w:tc>
        <w:tc>
          <w:tcPr>
            <w:tcW w:w="418" w:type="pct"/>
            <w:shd w:val="clear" w:color="auto" w:fill="00CCFF"/>
            <w:noWrap/>
            <w:vAlign w:val="bottom"/>
            <w:hideMark/>
          </w:tcPr>
          <w:p w14:paraId="490CCE63" w14:textId="77777777" w:rsidR="00D54FF9" w:rsidRPr="0090136B" w:rsidRDefault="00D54FF9" w:rsidP="00BE0EE2">
            <w:pPr>
              <w:pStyle w:val="table-head"/>
              <w:rPr>
                <w:noProof/>
              </w:rPr>
            </w:pPr>
            <w:r w:rsidRPr="0090136B">
              <w:rPr>
                <w:noProof/>
              </w:rPr>
              <w:t>2019</w:t>
            </w:r>
          </w:p>
        </w:tc>
        <w:tc>
          <w:tcPr>
            <w:tcW w:w="418" w:type="pct"/>
            <w:shd w:val="clear" w:color="auto" w:fill="00CCFF"/>
            <w:noWrap/>
            <w:vAlign w:val="bottom"/>
            <w:hideMark/>
          </w:tcPr>
          <w:p w14:paraId="0B56782C" w14:textId="77777777" w:rsidR="00D54FF9" w:rsidRPr="0090136B" w:rsidRDefault="00D54FF9" w:rsidP="00BE0EE2">
            <w:pPr>
              <w:pStyle w:val="table-head"/>
              <w:rPr>
                <w:noProof/>
              </w:rPr>
            </w:pPr>
            <w:r w:rsidRPr="0090136B">
              <w:rPr>
                <w:noProof/>
              </w:rPr>
              <w:t>2020</w:t>
            </w:r>
          </w:p>
        </w:tc>
        <w:tc>
          <w:tcPr>
            <w:tcW w:w="442" w:type="pct"/>
            <w:shd w:val="clear" w:color="auto" w:fill="00CCFF"/>
            <w:noWrap/>
            <w:vAlign w:val="bottom"/>
            <w:hideMark/>
          </w:tcPr>
          <w:p w14:paraId="0F4CD90C" w14:textId="77777777" w:rsidR="00D54FF9" w:rsidRPr="0090136B" w:rsidRDefault="00D54FF9" w:rsidP="00BE0EE2">
            <w:pPr>
              <w:pStyle w:val="table-head"/>
              <w:rPr>
                <w:noProof/>
              </w:rPr>
            </w:pPr>
            <w:r w:rsidRPr="0090136B">
              <w:rPr>
                <w:noProof/>
              </w:rPr>
              <w:t>2021</w:t>
            </w:r>
          </w:p>
        </w:tc>
        <w:tc>
          <w:tcPr>
            <w:tcW w:w="442" w:type="pct"/>
            <w:shd w:val="clear" w:color="auto" w:fill="00CCFF"/>
            <w:noWrap/>
            <w:vAlign w:val="bottom"/>
            <w:hideMark/>
          </w:tcPr>
          <w:p w14:paraId="122F6985" w14:textId="77777777" w:rsidR="00D54FF9" w:rsidRPr="0090136B" w:rsidRDefault="00D54FF9" w:rsidP="00BE0EE2">
            <w:pPr>
              <w:pStyle w:val="table-head"/>
              <w:rPr>
                <w:noProof/>
              </w:rPr>
            </w:pPr>
            <w:r w:rsidRPr="0090136B">
              <w:rPr>
                <w:noProof/>
              </w:rPr>
              <w:t>2022</w:t>
            </w:r>
          </w:p>
        </w:tc>
        <w:tc>
          <w:tcPr>
            <w:tcW w:w="442" w:type="pct"/>
            <w:shd w:val="clear" w:color="auto" w:fill="00CCFF"/>
            <w:noWrap/>
            <w:vAlign w:val="bottom"/>
            <w:hideMark/>
          </w:tcPr>
          <w:p w14:paraId="3FEFC3B8" w14:textId="77777777" w:rsidR="00D54FF9" w:rsidRPr="0090136B" w:rsidRDefault="00D54FF9" w:rsidP="00BE0EE2">
            <w:pPr>
              <w:pStyle w:val="table-head"/>
              <w:rPr>
                <w:noProof/>
              </w:rPr>
            </w:pPr>
            <w:r w:rsidRPr="0090136B">
              <w:rPr>
                <w:noProof/>
              </w:rPr>
              <w:t>2023</w:t>
            </w:r>
          </w:p>
        </w:tc>
        <w:tc>
          <w:tcPr>
            <w:tcW w:w="442" w:type="pct"/>
            <w:shd w:val="clear" w:color="auto" w:fill="00CCFF"/>
            <w:noWrap/>
            <w:vAlign w:val="bottom"/>
            <w:hideMark/>
          </w:tcPr>
          <w:p w14:paraId="6C3450B8" w14:textId="77777777" w:rsidR="00D54FF9" w:rsidRPr="0090136B" w:rsidRDefault="00D54FF9" w:rsidP="00BE0EE2">
            <w:pPr>
              <w:pStyle w:val="table-head"/>
              <w:rPr>
                <w:noProof/>
              </w:rPr>
            </w:pPr>
            <w:r w:rsidRPr="0090136B">
              <w:rPr>
                <w:noProof/>
              </w:rPr>
              <w:t>TOTAL</w:t>
            </w:r>
          </w:p>
        </w:tc>
        <w:tc>
          <w:tcPr>
            <w:tcW w:w="264" w:type="pct"/>
            <w:shd w:val="clear" w:color="auto" w:fill="00CCFF"/>
            <w:vAlign w:val="bottom"/>
          </w:tcPr>
          <w:p w14:paraId="2E098BBF" w14:textId="77777777" w:rsidR="00D54FF9" w:rsidRPr="0090136B" w:rsidRDefault="00D54FF9" w:rsidP="00BE0EE2">
            <w:pPr>
              <w:pStyle w:val="table-head"/>
              <w:rPr>
                <w:noProof/>
              </w:rPr>
            </w:pPr>
            <w:r w:rsidRPr="0090136B">
              <w:rPr>
                <w:noProof/>
              </w:rPr>
              <w:t xml:space="preserve">OR (95% </w:t>
            </w:r>
            <w:r w:rsidRPr="0090136B">
              <w:rPr>
                <w:noProof/>
                <w:highlight w:val="green"/>
              </w:rPr>
              <w:t>CI</w:t>
            </w:r>
            <w:r w:rsidRPr="0090136B">
              <w:rPr>
                <w:noProof/>
              </w:rPr>
              <w:t>)</w:t>
            </w:r>
          </w:p>
        </w:tc>
      </w:tr>
      <w:tr w:rsidR="00D54FF9" w:rsidRPr="00CF7227" w14:paraId="2407899B" w14:textId="77777777" w:rsidTr="00BE0EE2">
        <w:trPr>
          <w:jc w:val="center"/>
        </w:trPr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032EC94E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Hospital Admission Rate (%)</w:t>
            </w:r>
            <w:r>
              <w:rPr>
                <w:noProof/>
                <w:sz w:val="20"/>
                <w:szCs w:val="20"/>
                <w:vertAlign w:val="superscript"/>
                <w:lang w:val="en-US"/>
              </w:rPr>
              <w:t>a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34ED5BC6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19,446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(57.9%)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10E69BBE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26,198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(57.9%)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9F18636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34,592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(57.5%)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41B6BCAE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42,205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(57.2%)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1A712AD1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51,194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(57.6%)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028451F8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62,166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(57.6%)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294959DB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68,658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(57.5%)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E08FA54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82,159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(58.0%)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9785C35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386,618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(57.7%)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5976221D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1.001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(0.999–1.004)</w:t>
            </w:r>
          </w:p>
        </w:tc>
      </w:tr>
      <w:tr w:rsidR="00D54FF9" w:rsidRPr="00CF7227" w14:paraId="7D4B298E" w14:textId="77777777" w:rsidTr="00BE0EE2">
        <w:trPr>
          <w:jc w:val="center"/>
        </w:trPr>
        <w:tc>
          <w:tcPr>
            <w:tcW w:w="879" w:type="pct"/>
            <w:shd w:val="clear" w:color="auto" w:fill="auto"/>
            <w:noWrap/>
            <w:vAlign w:val="center"/>
          </w:tcPr>
          <w:p w14:paraId="5036B555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Hospital LOS (median, Q1</w:t>
            </w:r>
            <w:r>
              <w:rPr>
                <w:noProof/>
                <w:sz w:val="20"/>
                <w:szCs w:val="20"/>
                <w:lang w:val="en-US"/>
              </w:rPr>
              <w:t>–</w:t>
            </w:r>
            <w:r w:rsidRPr="00CF7227">
              <w:rPr>
                <w:noProof/>
                <w:sz w:val="20"/>
                <w:szCs w:val="20"/>
                <w:lang w:val="en-US"/>
              </w:rPr>
              <w:t>Q3)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5DD7564B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3 (2–5)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291661F9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3 (2–5)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5AB9686B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3 (2–5)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15E7BE58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3 (2–5)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767DF7E7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3 (2–5)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599C5320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3 (2–6)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5D2DD65A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3 (2–6)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428531D5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3 (2–5)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0AD58AE1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3 (2–5)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3D3D8CB1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N/A</w:t>
            </w:r>
          </w:p>
        </w:tc>
      </w:tr>
      <w:tr w:rsidR="00D54FF9" w:rsidRPr="00CF7227" w14:paraId="48DDA8F5" w14:textId="77777777" w:rsidTr="00BE0EE2">
        <w:trPr>
          <w:jc w:val="center"/>
        </w:trPr>
        <w:tc>
          <w:tcPr>
            <w:tcW w:w="879" w:type="pct"/>
            <w:shd w:val="clear" w:color="auto" w:fill="auto"/>
            <w:noWrap/>
            <w:vAlign w:val="center"/>
          </w:tcPr>
          <w:p w14:paraId="478622D3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ICU Admission Rate (%)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7FF2C467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4469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(13.3%)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1F6595C3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6310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(14.0%)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172F1483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8136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(13.5%)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0432A1B0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9431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(12.8%)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257183FA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10,199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(11.5%)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0EE0D9A7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11,101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(10.3%)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630A8840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12,318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(10.3%)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2619DC03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14,954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(10.6%)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491A33FC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76,918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(11.5%)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D491CAC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0.946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(0.943–0.949)</w:t>
            </w:r>
          </w:p>
        </w:tc>
      </w:tr>
      <w:tr w:rsidR="00D54FF9" w:rsidRPr="00CF7227" w14:paraId="75E892AF" w14:textId="77777777" w:rsidTr="00BE0EE2">
        <w:trPr>
          <w:jc w:val="center"/>
        </w:trPr>
        <w:tc>
          <w:tcPr>
            <w:tcW w:w="879" w:type="pct"/>
            <w:shd w:val="clear" w:color="auto" w:fill="auto"/>
            <w:noWrap/>
            <w:vAlign w:val="center"/>
          </w:tcPr>
          <w:p w14:paraId="7AA79ADD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ICU LOS (median, Q1</w:t>
            </w:r>
            <w:r>
              <w:rPr>
                <w:noProof/>
                <w:sz w:val="20"/>
                <w:szCs w:val="20"/>
                <w:lang w:val="en-US"/>
              </w:rPr>
              <w:t>–</w:t>
            </w:r>
            <w:r w:rsidRPr="00CF7227">
              <w:rPr>
                <w:noProof/>
                <w:sz w:val="20"/>
                <w:szCs w:val="20"/>
                <w:lang w:val="en-US"/>
              </w:rPr>
              <w:t>Q3)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0AED04A7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 (1–4)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41D83197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 (1–4)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1DF34D2B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 (1–4)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19E41FE6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 (1–4)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5FA873A6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 (1–4)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5C6990E1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 (1–4)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58E7DEF4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 (1–4)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526120F7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 (1–4)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733A73E7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 (1–4)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47D4C65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N/A</w:t>
            </w:r>
          </w:p>
        </w:tc>
      </w:tr>
      <w:tr w:rsidR="00D54FF9" w:rsidRPr="00CF7227" w14:paraId="3EC6622F" w14:textId="77777777" w:rsidTr="00BE0EE2">
        <w:trPr>
          <w:jc w:val="center"/>
        </w:trPr>
        <w:tc>
          <w:tcPr>
            <w:tcW w:w="879" w:type="pct"/>
            <w:shd w:val="clear" w:color="auto" w:fill="auto"/>
            <w:noWrap/>
            <w:vAlign w:val="center"/>
            <w:hideMark/>
          </w:tcPr>
          <w:p w14:paraId="7650352A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 xml:space="preserve">Total Number (%) </w:t>
            </w:r>
            <w:r w:rsidRPr="00CF7227">
              <w:rPr>
                <w:noProof/>
                <w:sz w:val="20"/>
                <w:szCs w:val="20"/>
                <w:highlight w:val="green"/>
                <w:lang w:val="en-US"/>
              </w:rPr>
              <w:t>ED</w:t>
            </w:r>
            <w:r w:rsidRPr="00CF7227">
              <w:rPr>
                <w:noProof/>
                <w:sz w:val="20"/>
                <w:szCs w:val="20"/>
                <w:lang w:val="en-US"/>
              </w:rPr>
              <w:t xml:space="preserve"> Visits for AWS</w:t>
            </w:r>
            <w:r>
              <w:rPr>
                <w:noProof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E14742E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33,609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(0.19%)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71BA0683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45,220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(0.21%)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0898CEE6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60,167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(0.23%)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6945F20B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73,732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(0.25%)</w:t>
            </w:r>
          </w:p>
        </w:tc>
        <w:tc>
          <w:tcPr>
            <w:tcW w:w="418" w:type="pct"/>
            <w:shd w:val="clear" w:color="auto" w:fill="auto"/>
            <w:noWrap/>
            <w:vAlign w:val="center"/>
            <w:hideMark/>
          </w:tcPr>
          <w:p w14:paraId="3B637B72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88,833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(0.31%)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2838A05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107,856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(0.31%)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3B52D834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119,421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(0.31%)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743D1C6D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141,592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(0.32%)</w:t>
            </w:r>
          </w:p>
        </w:tc>
        <w:tc>
          <w:tcPr>
            <w:tcW w:w="442" w:type="pct"/>
            <w:shd w:val="clear" w:color="auto" w:fill="auto"/>
            <w:noWrap/>
            <w:vAlign w:val="center"/>
            <w:hideMark/>
          </w:tcPr>
          <w:p w14:paraId="6778841F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670,430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(0.28%)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1571834A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1.074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(1.072–1.075)</w:t>
            </w:r>
          </w:p>
        </w:tc>
      </w:tr>
      <w:tr w:rsidR="00D54FF9" w:rsidRPr="00CF7227" w14:paraId="6333386D" w14:textId="77777777" w:rsidTr="00BE0EE2">
        <w:trPr>
          <w:jc w:val="center"/>
        </w:trPr>
        <w:tc>
          <w:tcPr>
            <w:tcW w:w="879" w:type="pct"/>
            <w:shd w:val="clear" w:color="auto" w:fill="auto"/>
            <w:noWrap/>
            <w:vAlign w:val="center"/>
          </w:tcPr>
          <w:p w14:paraId="5BB176AB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lastRenderedPageBreak/>
              <w:t xml:space="preserve">Total Overall </w:t>
            </w:r>
            <w:r w:rsidRPr="00CF7227">
              <w:rPr>
                <w:noProof/>
                <w:sz w:val="20"/>
                <w:szCs w:val="20"/>
                <w:highlight w:val="green"/>
                <w:lang w:val="en-US"/>
              </w:rPr>
              <w:t>ED</w:t>
            </w:r>
            <w:r w:rsidRPr="00CF7227">
              <w:rPr>
                <w:noProof/>
                <w:sz w:val="20"/>
                <w:szCs w:val="20"/>
                <w:lang w:val="en-US"/>
              </w:rPr>
              <w:t xml:space="preserve"> Visits</w:t>
            </w:r>
            <w:r>
              <w:rPr>
                <w:noProof/>
                <w:sz w:val="20"/>
                <w:szCs w:val="20"/>
                <w:vertAlign w:val="superscript"/>
                <w:lang w:val="en-US"/>
              </w:rPr>
              <w:t>b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422276E8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17,304,266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3F3874A1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21,915,067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73DF0FDD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26,564,781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4F708726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29,825,167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14:paraId="2AFD8C01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29,017,620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5BF0DBFA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34,478,340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4233E8F3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38,938,008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5C7C9807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44,761,549</w:t>
            </w:r>
          </w:p>
        </w:tc>
        <w:tc>
          <w:tcPr>
            <w:tcW w:w="442" w:type="pct"/>
            <w:shd w:val="clear" w:color="auto" w:fill="auto"/>
            <w:noWrap/>
            <w:vAlign w:val="center"/>
          </w:tcPr>
          <w:p w14:paraId="32E13802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242,804,798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52E7B0C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N/A</w:t>
            </w:r>
          </w:p>
        </w:tc>
      </w:tr>
    </w:tbl>
    <w:p w14:paraId="3F0888DC" w14:textId="77777777" w:rsidR="00D54FF9" w:rsidRDefault="00D54FF9" w:rsidP="00D54FF9">
      <w:pPr>
        <w:spacing w:line="360" w:lineRule="auto"/>
        <w:rPr>
          <w:iCs/>
          <w:noProof/>
          <w:lang w:val="en-US"/>
        </w:rPr>
      </w:pPr>
      <w:r w:rsidRPr="00926E59">
        <w:rPr>
          <w:vertAlign w:val="superscript"/>
        </w:rPr>
        <w:t>a</w:t>
      </w:r>
      <w:r w:rsidRPr="00926E59">
        <w:t>Q1</w:t>
      </w:r>
      <w:r>
        <w:rPr>
          <w:iCs/>
          <w:noProof/>
          <w:lang w:val="en-US"/>
        </w:rPr>
        <w:t>–</w:t>
      </w:r>
      <w:r w:rsidRPr="00D82C1C">
        <w:rPr>
          <w:iCs/>
          <w:noProof/>
          <w:lang w:val="en-US"/>
        </w:rPr>
        <w:t>Q3, first and third quartile; hospital admission includes inpatient and ICU setting</w:t>
      </w:r>
      <w:r>
        <w:rPr>
          <w:iCs/>
          <w:noProof/>
          <w:lang w:val="en-US"/>
        </w:rPr>
        <w:t xml:space="preserve">. </w:t>
      </w:r>
      <w:proofErr w:type="spellStart"/>
      <w:r w:rsidRPr="00926E59">
        <w:rPr>
          <w:vertAlign w:val="superscript"/>
        </w:rPr>
        <w:t>b</w:t>
      </w:r>
      <w:r w:rsidRPr="00926E59">
        <w:t>Total</w:t>
      </w:r>
      <w:proofErr w:type="spellEnd"/>
      <w:r w:rsidRPr="00D82C1C">
        <w:rPr>
          <w:iCs/>
          <w:noProof/>
          <w:lang w:val="en-US"/>
        </w:rPr>
        <w:t xml:space="preserve"> increase in </w:t>
      </w:r>
      <w:r w:rsidRPr="00D82C1C">
        <w:rPr>
          <w:iCs/>
          <w:noProof/>
          <w:highlight w:val="green"/>
          <w:lang w:val="en-US"/>
        </w:rPr>
        <w:t>ED</w:t>
      </w:r>
      <w:r w:rsidRPr="00D82C1C">
        <w:rPr>
          <w:iCs/>
          <w:noProof/>
          <w:lang w:val="en-US"/>
        </w:rPr>
        <w:t xml:space="preserve"> visits over time reflects increased numbers of hospital systems reporting data to Epic.</w:t>
      </w:r>
    </w:p>
    <w:p w14:paraId="457742E7" w14:textId="77777777" w:rsidR="00D54FF9" w:rsidRPr="00D82C1C" w:rsidRDefault="00D54FF9" w:rsidP="00D54FF9">
      <w:pPr>
        <w:spacing w:line="360" w:lineRule="auto"/>
        <w:rPr>
          <w:iCs/>
          <w:noProof/>
          <w:lang w:val="en-US"/>
        </w:rPr>
      </w:pPr>
      <w:r>
        <w:rPr>
          <w:iCs/>
          <w:noProof/>
          <w:lang w:val="en-US"/>
        </w:rPr>
        <w:t xml:space="preserve">Abbreviations: </w:t>
      </w:r>
      <w:r w:rsidRPr="00D82C1C">
        <w:rPr>
          <w:iCs/>
          <w:noProof/>
          <w:lang w:val="en-US"/>
        </w:rPr>
        <w:t xml:space="preserve">AWS, alcohol withdrawal syndrome; </w:t>
      </w:r>
      <w:r w:rsidRPr="00D82C1C">
        <w:rPr>
          <w:iCs/>
          <w:noProof/>
          <w:highlight w:val="green"/>
          <w:lang w:val="en-US"/>
        </w:rPr>
        <w:t>ED</w:t>
      </w:r>
      <w:r w:rsidRPr="00D82C1C">
        <w:rPr>
          <w:iCs/>
          <w:noProof/>
          <w:lang w:val="en-US"/>
        </w:rPr>
        <w:t xml:space="preserve">, Emergency Department; ICU, intensive </w:t>
      </w:r>
      <w:r>
        <w:rPr>
          <w:iCs/>
          <w:noProof/>
          <w:lang w:val="en-US"/>
        </w:rPr>
        <w:t>care unit; LOS, length of stay</w:t>
      </w:r>
      <w:r w:rsidRPr="00D82C1C">
        <w:rPr>
          <w:iCs/>
          <w:noProof/>
          <w:lang w:val="en-US"/>
        </w:rPr>
        <w:t>; N/A, not applicable</w:t>
      </w:r>
      <w:r>
        <w:rPr>
          <w:iCs/>
          <w:noProof/>
          <w:lang w:val="en-US"/>
        </w:rPr>
        <w:t>.</w:t>
      </w:r>
    </w:p>
    <w:p w14:paraId="0B4E6FBD" w14:textId="77777777" w:rsidR="00D54FF9" w:rsidRPr="00CF7227" w:rsidRDefault="00D54FF9" w:rsidP="00D54FF9">
      <w:pPr>
        <w:spacing w:line="360" w:lineRule="auto"/>
        <w:rPr>
          <w:iCs/>
          <w:noProof/>
          <w:lang w:val="en-US"/>
        </w:rPr>
      </w:pPr>
    </w:p>
    <w:p w14:paraId="5B2154A4" w14:textId="77777777" w:rsidR="00D54FF9" w:rsidRDefault="00D54FF9" w:rsidP="00D54FF9">
      <w:pPr>
        <w:spacing w:line="360" w:lineRule="auto"/>
        <w:rPr>
          <w:iCs/>
          <w:noProof/>
          <w:lang w:val="en-US"/>
        </w:rPr>
      </w:pPr>
    </w:p>
    <w:p w14:paraId="28B8ED26" w14:textId="77777777" w:rsidR="00D54FF9" w:rsidRPr="00CF7227" w:rsidRDefault="00D54FF9" w:rsidP="00D54FF9">
      <w:pPr>
        <w:spacing w:line="360" w:lineRule="auto"/>
        <w:rPr>
          <w:iCs/>
          <w:noProof/>
          <w:lang w:val="en-US"/>
        </w:rPr>
      </w:pPr>
    </w:p>
    <w:p w14:paraId="596E8EEA" w14:textId="77777777" w:rsidR="00D54FF9" w:rsidRPr="00CF7227" w:rsidRDefault="00D54FF9" w:rsidP="00D54FF9">
      <w:pPr>
        <w:rPr>
          <w:noProof/>
          <w:lang w:val="en-US"/>
        </w:rPr>
      </w:pPr>
      <w:r w:rsidRPr="00AC2522">
        <w:t>APPENDIX</w:t>
      </w:r>
      <w:r w:rsidRPr="00CF7227">
        <w:rPr>
          <w:noProof/>
          <w:lang w:val="en-US"/>
        </w:rPr>
        <w:t xml:space="preserve"> </w:t>
      </w:r>
      <w:r>
        <w:rPr>
          <w:noProof/>
          <w:lang w:val="en-US"/>
        </w:rPr>
        <w:t xml:space="preserve">S3 </w:t>
      </w:r>
      <w:r w:rsidRPr="00CF7227">
        <w:rPr>
          <w:noProof/>
          <w:lang w:val="en-US"/>
        </w:rPr>
        <w:t>Medications administered in the Emergency Department for alcohol withdrawal syndrome from 2016–2023.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456"/>
        <w:gridCol w:w="808"/>
        <w:gridCol w:w="808"/>
        <w:gridCol w:w="808"/>
        <w:gridCol w:w="808"/>
        <w:gridCol w:w="808"/>
        <w:gridCol w:w="808"/>
        <w:gridCol w:w="808"/>
        <w:gridCol w:w="855"/>
        <w:gridCol w:w="855"/>
        <w:gridCol w:w="538"/>
      </w:tblGrid>
      <w:tr w:rsidR="00D54FF9" w:rsidRPr="00CF7227" w14:paraId="468DAFF1" w14:textId="77777777" w:rsidTr="00BE0EE2">
        <w:trPr>
          <w:jc w:val="center"/>
        </w:trPr>
        <w:tc>
          <w:tcPr>
            <w:tcW w:w="778" w:type="pct"/>
            <w:shd w:val="clear" w:color="auto" w:fill="00CCFF"/>
            <w:noWrap/>
            <w:vAlign w:val="bottom"/>
            <w:hideMark/>
          </w:tcPr>
          <w:p w14:paraId="016D851F" w14:textId="77777777" w:rsidR="00D54FF9" w:rsidRPr="0090136B" w:rsidRDefault="00D54FF9" w:rsidP="00BE0EE2">
            <w:pPr>
              <w:pStyle w:val="table-head"/>
              <w:rPr>
                <w:noProof/>
              </w:rPr>
            </w:pPr>
          </w:p>
        </w:tc>
        <w:tc>
          <w:tcPr>
            <w:tcW w:w="432" w:type="pct"/>
            <w:shd w:val="clear" w:color="auto" w:fill="00CCFF"/>
            <w:noWrap/>
            <w:vAlign w:val="bottom"/>
            <w:hideMark/>
          </w:tcPr>
          <w:p w14:paraId="6198AF21" w14:textId="77777777" w:rsidR="00D54FF9" w:rsidRPr="0090136B" w:rsidRDefault="00D54FF9" w:rsidP="00BE0EE2">
            <w:pPr>
              <w:pStyle w:val="table-head"/>
              <w:rPr>
                <w:noProof/>
              </w:rPr>
            </w:pPr>
            <w:r w:rsidRPr="0090136B">
              <w:rPr>
                <w:noProof/>
              </w:rPr>
              <w:t>2016</w:t>
            </w:r>
          </w:p>
        </w:tc>
        <w:tc>
          <w:tcPr>
            <w:tcW w:w="432" w:type="pct"/>
            <w:shd w:val="clear" w:color="auto" w:fill="00CCFF"/>
            <w:noWrap/>
            <w:vAlign w:val="bottom"/>
            <w:hideMark/>
          </w:tcPr>
          <w:p w14:paraId="39838006" w14:textId="77777777" w:rsidR="00D54FF9" w:rsidRPr="0090136B" w:rsidRDefault="00D54FF9" w:rsidP="00BE0EE2">
            <w:pPr>
              <w:pStyle w:val="table-head"/>
              <w:rPr>
                <w:noProof/>
              </w:rPr>
            </w:pPr>
            <w:r w:rsidRPr="0090136B">
              <w:rPr>
                <w:noProof/>
              </w:rPr>
              <w:t>2017</w:t>
            </w:r>
          </w:p>
        </w:tc>
        <w:tc>
          <w:tcPr>
            <w:tcW w:w="432" w:type="pct"/>
            <w:shd w:val="clear" w:color="auto" w:fill="00CCFF"/>
            <w:noWrap/>
            <w:vAlign w:val="bottom"/>
            <w:hideMark/>
          </w:tcPr>
          <w:p w14:paraId="04D32EDD" w14:textId="77777777" w:rsidR="00D54FF9" w:rsidRPr="0090136B" w:rsidRDefault="00D54FF9" w:rsidP="00BE0EE2">
            <w:pPr>
              <w:pStyle w:val="table-head"/>
              <w:rPr>
                <w:noProof/>
              </w:rPr>
            </w:pPr>
            <w:r w:rsidRPr="0090136B">
              <w:rPr>
                <w:noProof/>
              </w:rPr>
              <w:t>2018</w:t>
            </w:r>
          </w:p>
        </w:tc>
        <w:tc>
          <w:tcPr>
            <w:tcW w:w="432" w:type="pct"/>
            <w:shd w:val="clear" w:color="auto" w:fill="00CCFF"/>
            <w:noWrap/>
            <w:vAlign w:val="bottom"/>
            <w:hideMark/>
          </w:tcPr>
          <w:p w14:paraId="34B98F1B" w14:textId="77777777" w:rsidR="00D54FF9" w:rsidRPr="0090136B" w:rsidRDefault="00D54FF9" w:rsidP="00BE0EE2">
            <w:pPr>
              <w:pStyle w:val="table-head"/>
              <w:rPr>
                <w:noProof/>
              </w:rPr>
            </w:pPr>
            <w:r w:rsidRPr="0090136B">
              <w:rPr>
                <w:noProof/>
              </w:rPr>
              <w:t>2019</w:t>
            </w:r>
          </w:p>
        </w:tc>
        <w:tc>
          <w:tcPr>
            <w:tcW w:w="432" w:type="pct"/>
            <w:shd w:val="clear" w:color="auto" w:fill="00CCFF"/>
            <w:noWrap/>
            <w:vAlign w:val="bottom"/>
            <w:hideMark/>
          </w:tcPr>
          <w:p w14:paraId="4DB3C8D6" w14:textId="77777777" w:rsidR="00D54FF9" w:rsidRPr="0090136B" w:rsidRDefault="00D54FF9" w:rsidP="00BE0EE2">
            <w:pPr>
              <w:pStyle w:val="table-head"/>
              <w:rPr>
                <w:noProof/>
              </w:rPr>
            </w:pPr>
            <w:r w:rsidRPr="0090136B">
              <w:rPr>
                <w:noProof/>
              </w:rPr>
              <w:t>2020</w:t>
            </w:r>
          </w:p>
        </w:tc>
        <w:tc>
          <w:tcPr>
            <w:tcW w:w="432" w:type="pct"/>
            <w:shd w:val="clear" w:color="auto" w:fill="00CCFF"/>
            <w:noWrap/>
            <w:vAlign w:val="bottom"/>
            <w:hideMark/>
          </w:tcPr>
          <w:p w14:paraId="052CA545" w14:textId="77777777" w:rsidR="00D54FF9" w:rsidRPr="0090136B" w:rsidRDefault="00D54FF9" w:rsidP="00BE0EE2">
            <w:pPr>
              <w:pStyle w:val="table-head"/>
              <w:rPr>
                <w:noProof/>
              </w:rPr>
            </w:pPr>
            <w:r w:rsidRPr="0090136B">
              <w:rPr>
                <w:noProof/>
              </w:rPr>
              <w:t>2021</w:t>
            </w:r>
          </w:p>
        </w:tc>
        <w:tc>
          <w:tcPr>
            <w:tcW w:w="432" w:type="pct"/>
            <w:shd w:val="clear" w:color="auto" w:fill="00CCFF"/>
            <w:noWrap/>
            <w:vAlign w:val="bottom"/>
            <w:hideMark/>
          </w:tcPr>
          <w:p w14:paraId="1CCCEE48" w14:textId="77777777" w:rsidR="00D54FF9" w:rsidRPr="0090136B" w:rsidRDefault="00D54FF9" w:rsidP="00BE0EE2">
            <w:pPr>
              <w:pStyle w:val="table-head"/>
              <w:rPr>
                <w:noProof/>
              </w:rPr>
            </w:pPr>
            <w:r w:rsidRPr="0090136B">
              <w:rPr>
                <w:noProof/>
              </w:rPr>
              <w:t>2022</w:t>
            </w:r>
          </w:p>
        </w:tc>
        <w:tc>
          <w:tcPr>
            <w:tcW w:w="457" w:type="pct"/>
            <w:shd w:val="clear" w:color="auto" w:fill="00CCFF"/>
            <w:noWrap/>
            <w:vAlign w:val="bottom"/>
            <w:hideMark/>
          </w:tcPr>
          <w:p w14:paraId="7CDE0C0E" w14:textId="77777777" w:rsidR="00D54FF9" w:rsidRPr="0090136B" w:rsidRDefault="00D54FF9" w:rsidP="00BE0EE2">
            <w:pPr>
              <w:pStyle w:val="table-head"/>
              <w:rPr>
                <w:noProof/>
              </w:rPr>
            </w:pPr>
            <w:r w:rsidRPr="0090136B">
              <w:rPr>
                <w:noProof/>
              </w:rPr>
              <w:t>2023</w:t>
            </w:r>
          </w:p>
        </w:tc>
        <w:tc>
          <w:tcPr>
            <w:tcW w:w="457" w:type="pct"/>
            <w:shd w:val="clear" w:color="auto" w:fill="00CCFF"/>
            <w:noWrap/>
            <w:vAlign w:val="bottom"/>
            <w:hideMark/>
          </w:tcPr>
          <w:p w14:paraId="6D81755C" w14:textId="77777777" w:rsidR="00D54FF9" w:rsidRPr="0090136B" w:rsidRDefault="00D54FF9" w:rsidP="00BE0EE2">
            <w:pPr>
              <w:pStyle w:val="table-head"/>
              <w:rPr>
                <w:noProof/>
              </w:rPr>
            </w:pPr>
            <w:r w:rsidRPr="0090136B">
              <w:rPr>
                <w:noProof/>
              </w:rPr>
              <w:t>TOTAL</w:t>
            </w:r>
          </w:p>
        </w:tc>
        <w:tc>
          <w:tcPr>
            <w:tcW w:w="287" w:type="pct"/>
            <w:shd w:val="clear" w:color="auto" w:fill="00CCFF"/>
            <w:vAlign w:val="bottom"/>
          </w:tcPr>
          <w:p w14:paraId="1A80496E" w14:textId="77777777" w:rsidR="00D54FF9" w:rsidRPr="0090136B" w:rsidRDefault="00D54FF9" w:rsidP="00BE0EE2">
            <w:pPr>
              <w:pStyle w:val="table-head"/>
              <w:rPr>
                <w:noProof/>
              </w:rPr>
            </w:pPr>
            <w:r w:rsidRPr="0090136B">
              <w:rPr>
                <w:noProof/>
              </w:rPr>
              <w:t xml:space="preserve">OR (95% </w:t>
            </w:r>
            <w:r w:rsidRPr="0090136B">
              <w:rPr>
                <w:noProof/>
                <w:highlight w:val="green"/>
              </w:rPr>
              <w:t>CI</w:t>
            </w:r>
            <w:r w:rsidRPr="0090136B">
              <w:rPr>
                <w:noProof/>
              </w:rPr>
              <w:t>)</w:t>
            </w:r>
          </w:p>
        </w:tc>
      </w:tr>
      <w:tr w:rsidR="00D54FF9" w:rsidRPr="00CF7227" w14:paraId="3365753B" w14:textId="77777777" w:rsidTr="00BE0EE2">
        <w:trPr>
          <w:jc w:val="center"/>
        </w:trPr>
        <w:tc>
          <w:tcPr>
            <w:tcW w:w="778" w:type="pct"/>
            <w:shd w:val="clear" w:color="auto" w:fill="auto"/>
            <w:noWrap/>
            <w:vAlign w:val="center"/>
            <w:hideMark/>
          </w:tcPr>
          <w:p w14:paraId="44A3861E" w14:textId="77777777" w:rsidR="00D54FF9" w:rsidRPr="00CF7227" w:rsidRDefault="00D54FF9" w:rsidP="00BE0EE2">
            <w:pPr>
              <w:spacing w:line="360" w:lineRule="auto"/>
              <w:rPr>
                <w:noProof/>
                <w:lang w:val="en-US"/>
              </w:rPr>
            </w:pPr>
            <w:r w:rsidRPr="00CF7227">
              <w:rPr>
                <w:noProof/>
                <w:lang w:val="en-US"/>
              </w:rPr>
              <w:t>Benzodiazepines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505D175F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28,523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(84.9%)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1E5675A0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38,328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(84.8%)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75EB33FE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50,851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(84.5%)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5B36924E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61,849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(83.9%)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57979E10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73,434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(82.7%)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6E97C2F2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88,135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(81.7%)</w:t>
            </w:r>
          </w:p>
        </w:tc>
        <w:tc>
          <w:tcPr>
            <w:tcW w:w="432" w:type="pct"/>
            <w:shd w:val="clear" w:color="auto" w:fill="auto"/>
            <w:noWrap/>
            <w:vAlign w:val="center"/>
            <w:hideMark/>
          </w:tcPr>
          <w:p w14:paraId="4F1EB6C6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94,306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(79.0%)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6856A351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109,195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(77.1%)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5EC44F03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544,621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(81.2%)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2C181835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0.917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2"/>
                <w:szCs w:val="22"/>
                <w:lang w:val="en-US"/>
              </w:rPr>
              <w:t>(0.914–0.920)</w:t>
            </w:r>
          </w:p>
        </w:tc>
      </w:tr>
      <w:tr w:rsidR="00D54FF9" w:rsidRPr="00CF7227" w14:paraId="754E5673" w14:textId="77777777" w:rsidTr="00BE0EE2">
        <w:trPr>
          <w:jc w:val="center"/>
        </w:trPr>
        <w:tc>
          <w:tcPr>
            <w:tcW w:w="778" w:type="pct"/>
            <w:shd w:val="clear" w:color="auto" w:fill="auto"/>
            <w:noWrap/>
            <w:vAlign w:val="center"/>
          </w:tcPr>
          <w:p w14:paraId="564F3951" w14:textId="77777777" w:rsidR="00D54FF9" w:rsidRPr="00CF7227" w:rsidRDefault="00D54FF9" w:rsidP="00BE0EE2">
            <w:pPr>
              <w:spacing w:line="360" w:lineRule="auto"/>
              <w:rPr>
                <w:noProof/>
                <w:lang w:val="en-US"/>
              </w:rPr>
            </w:pPr>
            <w:r w:rsidRPr="00CF7227">
              <w:rPr>
                <w:noProof/>
                <w:lang w:val="en-US"/>
              </w:rPr>
              <w:t>Gabapentin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3856ACF2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3688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(11.0%)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7035958E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5913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(13.1%)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52B75A07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8186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(13.6%)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5F0598AE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10,757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(14.6%)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74BF38C1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13,510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(15.2%)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66F13361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17,512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(16.2%)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4E4D0666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19,634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(16.4%)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7BFB620D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23,132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(16.3%)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75ED753F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102,332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(15.3%)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31B7DAB6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1.054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2"/>
                <w:szCs w:val="22"/>
                <w:lang w:val="en-US"/>
              </w:rPr>
              <w:t>(1.050–1.057)</w:t>
            </w:r>
          </w:p>
        </w:tc>
      </w:tr>
      <w:tr w:rsidR="00D54FF9" w:rsidRPr="00CF7227" w14:paraId="3666422B" w14:textId="77777777" w:rsidTr="00BE0EE2">
        <w:trPr>
          <w:jc w:val="center"/>
        </w:trPr>
        <w:tc>
          <w:tcPr>
            <w:tcW w:w="778" w:type="pct"/>
            <w:shd w:val="clear" w:color="auto" w:fill="auto"/>
            <w:noWrap/>
            <w:vAlign w:val="center"/>
          </w:tcPr>
          <w:p w14:paraId="59576DEA" w14:textId="77777777" w:rsidR="00D54FF9" w:rsidRPr="00CF7227" w:rsidRDefault="00D54FF9" w:rsidP="00BE0EE2">
            <w:pPr>
              <w:spacing w:line="360" w:lineRule="auto"/>
              <w:rPr>
                <w:noProof/>
                <w:lang w:val="en-US"/>
              </w:rPr>
            </w:pPr>
            <w:r w:rsidRPr="00CF7227">
              <w:rPr>
                <w:noProof/>
                <w:lang w:val="en-US"/>
              </w:rPr>
              <w:lastRenderedPageBreak/>
              <w:t>Phenobarbital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0A2098D5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1330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(4.0%)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1F93C94C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2705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(6.0%)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039E18A4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5098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(8.5%)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63240F9C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7648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(10.4%)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7977D12C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12,102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(13.6%)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04A08EB5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16,426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(15.2%)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1E8F63D6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21,857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(18.3%)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7DF5D76A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29,953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(21.2%)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5B55F312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97,119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(14.5%)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0B5AD33B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1.255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2"/>
                <w:szCs w:val="22"/>
                <w:lang w:val="en-US"/>
              </w:rPr>
              <w:t>(1.250–1.259)</w:t>
            </w:r>
          </w:p>
        </w:tc>
      </w:tr>
      <w:tr w:rsidR="00D54FF9" w:rsidRPr="00CF7227" w14:paraId="5CBE1FC5" w14:textId="77777777" w:rsidTr="00BE0EE2">
        <w:trPr>
          <w:jc w:val="center"/>
        </w:trPr>
        <w:tc>
          <w:tcPr>
            <w:tcW w:w="778" w:type="pct"/>
            <w:shd w:val="clear" w:color="auto" w:fill="auto"/>
            <w:noWrap/>
            <w:vAlign w:val="center"/>
          </w:tcPr>
          <w:p w14:paraId="0C054D42" w14:textId="77777777" w:rsidR="00D54FF9" w:rsidRPr="00CF7227" w:rsidRDefault="00D54FF9" w:rsidP="00BE0EE2">
            <w:pPr>
              <w:spacing w:line="360" w:lineRule="auto"/>
              <w:rPr>
                <w:noProof/>
                <w:lang w:val="en-US"/>
              </w:rPr>
            </w:pPr>
            <w:r w:rsidRPr="00CF7227">
              <w:rPr>
                <w:noProof/>
                <w:lang w:val="en-US"/>
              </w:rPr>
              <w:t>Propofol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42718417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526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(1.6%)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17E53927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745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(1.6%)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4FCE5BFE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1036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(1.7%)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3AABFC69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1240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(1.7%)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72FF1984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1445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(1.6%)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3F82C0D5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1635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(1.5%)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162C8A2B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1683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(1.4%)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45BD3E7B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1798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(1.3%)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0812CAA1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10,108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(1.5%)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53F44313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0.959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2"/>
                <w:szCs w:val="22"/>
                <w:lang w:val="en-US"/>
              </w:rPr>
              <w:t>(0.950–0.968)</w:t>
            </w:r>
          </w:p>
        </w:tc>
      </w:tr>
      <w:tr w:rsidR="00D54FF9" w:rsidRPr="00CF7227" w14:paraId="29552DAE" w14:textId="77777777" w:rsidTr="00BE0EE2">
        <w:trPr>
          <w:jc w:val="center"/>
        </w:trPr>
        <w:tc>
          <w:tcPr>
            <w:tcW w:w="778" w:type="pct"/>
            <w:shd w:val="clear" w:color="auto" w:fill="auto"/>
            <w:noWrap/>
            <w:vAlign w:val="center"/>
          </w:tcPr>
          <w:p w14:paraId="04D5A9AD" w14:textId="77777777" w:rsidR="00D54FF9" w:rsidRPr="00CF7227" w:rsidRDefault="00D54FF9" w:rsidP="00BE0EE2">
            <w:pPr>
              <w:spacing w:line="360" w:lineRule="auto"/>
              <w:rPr>
                <w:noProof/>
                <w:lang w:val="en-US"/>
              </w:rPr>
            </w:pPr>
            <w:r w:rsidRPr="00CF7227">
              <w:rPr>
                <w:noProof/>
                <w:lang w:val="en-US"/>
              </w:rPr>
              <w:t>Dexmedetomidine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13DB14E9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418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(1.2%)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56BDF7EC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905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(2.0%)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50DD0B4D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1626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(2.7%)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4B075865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1813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(2.5%)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73D70935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1572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(1.8%)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1B893363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1237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(1.1%)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79851DA0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730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(0.6%)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02CE79F7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699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(0.5%)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4629AF81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9000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(1.3%)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83EB93D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0.813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2"/>
                <w:szCs w:val="22"/>
                <w:lang w:val="en-US"/>
              </w:rPr>
              <w:t>(0.805–0.820)</w:t>
            </w:r>
          </w:p>
        </w:tc>
      </w:tr>
      <w:tr w:rsidR="00D54FF9" w:rsidRPr="00CF7227" w14:paraId="308D1035" w14:textId="77777777" w:rsidTr="00BE0EE2">
        <w:trPr>
          <w:jc w:val="center"/>
        </w:trPr>
        <w:tc>
          <w:tcPr>
            <w:tcW w:w="778" w:type="pct"/>
            <w:shd w:val="clear" w:color="auto" w:fill="auto"/>
            <w:noWrap/>
            <w:vAlign w:val="center"/>
          </w:tcPr>
          <w:p w14:paraId="43C641DB" w14:textId="77777777" w:rsidR="00D54FF9" w:rsidRPr="00CF7227" w:rsidRDefault="00D54FF9" w:rsidP="00BE0EE2">
            <w:pPr>
              <w:spacing w:line="360" w:lineRule="auto"/>
              <w:rPr>
                <w:noProof/>
                <w:lang w:val="en-US"/>
              </w:rPr>
            </w:pPr>
            <w:r w:rsidRPr="00CF7227">
              <w:rPr>
                <w:noProof/>
                <w:lang w:val="en-US"/>
              </w:rPr>
              <w:t>Ketamine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27D939A3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72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(0.2%)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5384FC34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100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(0.2%)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2FCC3680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183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(0.3%)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48539DA6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276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(0.4%)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4AD3B847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343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(0.4%)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375166DE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445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(0.4%)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48E41BC7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469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(0.4%)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720A85EB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565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(0.4%)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18C08667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2453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(0.4%)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2CF0E4FA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1.072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2"/>
                <w:szCs w:val="22"/>
                <w:lang w:val="en-US"/>
              </w:rPr>
              <w:t>(1.051–1.093)</w:t>
            </w:r>
          </w:p>
        </w:tc>
      </w:tr>
      <w:tr w:rsidR="00D54FF9" w:rsidRPr="00CF7227" w14:paraId="0616C9BE" w14:textId="77777777" w:rsidTr="00BE0EE2">
        <w:trPr>
          <w:jc w:val="center"/>
        </w:trPr>
        <w:tc>
          <w:tcPr>
            <w:tcW w:w="778" w:type="pct"/>
            <w:shd w:val="clear" w:color="auto" w:fill="auto"/>
            <w:noWrap/>
            <w:vAlign w:val="center"/>
          </w:tcPr>
          <w:p w14:paraId="2EB37C60" w14:textId="77777777" w:rsidR="00D54FF9" w:rsidRPr="00CF7227" w:rsidRDefault="00D54FF9" w:rsidP="00BE0EE2">
            <w:pPr>
              <w:spacing w:line="360" w:lineRule="auto"/>
              <w:rPr>
                <w:noProof/>
                <w:lang w:val="en-US"/>
              </w:rPr>
            </w:pPr>
            <w:r w:rsidRPr="00CF7227">
              <w:rPr>
                <w:noProof/>
                <w:lang w:val="en-US"/>
              </w:rPr>
              <w:t>Carbamazepine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36B72E6A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137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(0.4%)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2C7C738C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155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(0.3%)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3D698FEF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241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(0.4%)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15C3A802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261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(0.4%)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0E110296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257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(0.3%)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3D9CEE43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271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(0.3%)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486D5BE7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296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(0.2%)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66B8569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217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(0.2%)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05E9D47B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1835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(0.3%)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76892329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0.881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2"/>
                <w:szCs w:val="22"/>
                <w:lang w:val="en-US"/>
              </w:rPr>
              <w:t>(0.863–</w:t>
            </w:r>
            <w:r w:rsidRPr="00CF7227">
              <w:rPr>
                <w:noProof/>
                <w:sz w:val="22"/>
                <w:szCs w:val="22"/>
                <w:lang w:val="en-US"/>
              </w:rPr>
              <w:lastRenderedPageBreak/>
              <w:t>0.900)</w:t>
            </w:r>
          </w:p>
        </w:tc>
      </w:tr>
      <w:tr w:rsidR="00D54FF9" w:rsidRPr="00CF7227" w14:paraId="6719039E" w14:textId="77777777" w:rsidTr="00BE0EE2">
        <w:trPr>
          <w:jc w:val="center"/>
        </w:trPr>
        <w:tc>
          <w:tcPr>
            <w:tcW w:w="778" w:type="pct"/>
            <w:shd w:val="clear" w:color="auto" w:fill="auto"/>
            <w:noWrap/>
            <w:vAlign w:val="center"/>
          </w:tcPr>
          <w:p w14:paraId="33463C97" w14:textId="77777777" w:rsidR="00D54FF9" w:rsidRPr="00CF7227" w:rsidRDefault="00D54FF9" w:rsidP="00BE0EE2">
            <w:pPr>
              <w:spacing w:line="360" w:lineRule="auto"/>
              <w:rPr>
                <w:noProof/>
                <w:lang w:val="en-US"/>
              </w:rPr>
            </w:pPr>
            <w:r w:rsidRPr="00CF7227">
              <w:rPr>
                <w:noProof/>
                <w:lang w:val="en-US"/>
              </w:rPr>
              <w:lastRenderedPageBreak/>
              <w:t>Valproic Acid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288F3A09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79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(0.2%)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19B22232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67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(0.1%)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61D6911C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68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(0.1%)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7F89BACE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96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(0.1%)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61D076A8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107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(0.1%)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1564F4C2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99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(0.1%)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5D0E7544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94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(0.1%)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0EB593CA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77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(0.1%)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66F356F1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687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(0.1%)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205B3BFC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0.846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2"/>
                <w:szCs w:val="22"/>
                <w:lang w:val="en-US"/>
              </w:rPr>
              <w:t>(0.818–0.875)</w:t>
            </w:r>
          </w:p>
        </w:tc>
      </w:tr>
      <w:tr w:rsidR="00D54FF9" w:rsidRPr="00CF7227" w14:paraId="50D7F219" w14:textId="77777777" w:rsidTr="00BE0EE2">
        <w:trPr>
          <w:jc w:val="center"/>
        </w:trPr>
        <w:tc>
          <w:tcPr>
            <w:tcW w:w="778" w:type="pct"/>
            <w:shd w:val="clear" w:color="auto" w:fill="auto"/>
            <w:noWrap/>
            <w:vAlign w:val="center"/>
          </w:tcPr>
          <w:p w14:paraId="45ACB2C5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vertAlign w:val="superscript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 xml:space="preserve">Total </w:t>
            </w:r>
            <w:r w:rsidRPr="00CF7227">
              <w:rPr>
                <w:noProof/>
                <w:sz w:val="22"/>
                <w:szCs w:val="22"/>
                <w:highlight w:val="green"/>
                <w:lang w:val="en-US"/>
              </w:rPr>
              <w:t>ED</w:t>
            </w:r>
            <w:r w:rsidRPr="00CF7227">
              <w:rPr>
                <w:noProof/>
                <w:sz w:val="22"/>
                <w:szCs w:val="22"/>
                <w:lang w:val="en-US"/>
              </w:rPr>
              <w:t xml:space="preserve"> Patients with AWS</w:t>
            </w:r>
            <w:r>
              <w:rPr>
                <w:noProof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0D52F866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33,609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431029CF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45,220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5E20D259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60,176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2C328C9B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73,732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2A48DBD8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88,833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4826B686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107,856</w:t>
            </w:r>
          </w:p>
        </w:tc>
        <w:tc>
          <w:tcPr>
            <w:tcW w:w="432" w:type="pct"/>
            <w:shd w:val="clear" w:color="auto" w:fill="auto"/>
            <w:noWrap/>
            <w:vAlign w:val="center"/>
          </w:tcPr>
          <w:p w14:paraId="10351058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119,421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5EC0B564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141,592</w:t>
            </w:r>
          </w:p>
        </w:tc>
        <w:tc>
          <w:tcPr>
            <w:tcW w:w="457" w:type="pct"/>
            <w:shd w:val="clear" w:color="auto" w:fill="auto"/>
            <w:noWrap/>
            <w:vAlign w:val="center"/>
          </w:tcPr>
          <w:p w14:paraId="21FBAABA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670,430</w:t>
            </w:r>
          </w:p>
        </w:tc>
        <w:tc>
          <w:tcPr>
            <w:tcW w:w="287" w:type="pct"/>
            <w:shd w:val="clear" w:color="auto" w:fill="auto"/>
            <w:vAlign w:val="center"/>
          </w:tcPr>
          <w:p w14:paraId="4ED15C8A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N/A</w:t>
            </w:r>
          </w:p>
        </w:tc>
      </w:tr>
    </w:tbl>
    <w:p w14:paraId="076F8C5E" w14:textId="77777777" w:rsidR="00D54FF9" w:rsidRDefault="00D54FF9" w:rsidP="00D54FF9">
      <w:pPr>
        <w:spacing w:line="360" w:lineRule="auto"/>
        <w:rPr>
          <w:iCs/>
          <w:noProof/>
          <w:lang w:val="en-US"/>
        </w:rPr>
      </w:pPr>
      <w:r w:rsidRPr="00926E59">
        <w:rPr>
          <w:iCs/>
          <w:noProof/>
          <w:vertAlign w:val="superscript"/>
          <w:lang w:val="en-US"/>
        </w:rPr>
        <w:t>a</w:t>
      </w:r>
      <w:r w:rsidRPr="00926E59">
        <w:rPr>
          <w:iCs/>
          <w:noProof/>
          <w:lang w:val="en-US"/>
        </w:rPr>
        <w:t xml:space="preserve">Total increase in </w:t>
      </w:r>
      <w:r w:rsidRPr="00926E59">
        <w:rPr>
          <w:iCs/>
          <w:noProof/>
          <w:highlight w:val="green"/>
          <w:lang w:val="en-US"/>
        </w:rPr>
        <w:t>ED</w:t>
      </w:r>
      <w:r w:rsidRPr="00926E59">
        <w:rPr>
          <w:iCs/>
          <w:noProof/>
          <w:lang w:val="en-US"/>
        </w:rPr>
        <w:t xml:space="preserve"> visits over time reflects increased numbers of hospital systems reporting data to Epic.</w:t>
      </w:r>
    </w:p>
    <w:p w14:paraId="5D68991C" w14:textId="77777777" w:rsidR="00D54FF9" w:rsidRPr="00926E59" w:rsidRDefault="00D54FF9" w:rsidP="00D54FF9">
      <w:pPr>
        <w:spacing w:line="360" w:lineRule="auto"/>
        <w:rPr>
          <w:iCs/>
          <w:noProof/>
          <w:lang w:val="en-US"/>
        </w:rPr>
      </w:pPr>
      <w:r>
        <w:rPr>
          <w:iCs/>
          <w:noProof/>
          <w:lang w:val="en-US"/>
        </w:rPr>
        <w:t xml:space="preserve">Abbreviations: </w:t>
      </w:r>
      <w:r w:rsidRPr="00926E59">
        <w:rPr>
          <w:iCs/>
          <w:noProof/>
          <w:lang w:val="en-US"/>
        </w:rPr>
        <w:t>AW</w:t>
      </w:r>
      <w:r>
        <w:rPr>
          <w:iCs/>
          <w:noProof/>
          <w:lang w:val="en-US"/>
        </w:rPr>
        <w:t xml:space="preserve">S, alcohol withdrawal syndrome; </w:t>
      </w:r>
      <w:r w:rsidRPr="00926E59">
        <w:rPr>
          <w:iCs/>
          <w:noProof/>
          <w:highlight w:val="green"/>
          <w:lang w:val="en-US"/>
        </w:rPr>
        <w:t>ED</w:t>
      </w:r>
      <w:r>
        <w:rPr>
          <w:iCs/>
          <w:noProof/>
          <w:lang w:val="en-US"/>
        </w:rPr>
        <w:t>, Emergency Department.</w:t>
      </w:r>
      <w:bookmarkStart w:id="25" w:name="duplicate_para_13_462"/>
      <w:bookmarkEnd w:id="25"/>
    </w:p>
    <w:p w14:paraId="10C6B266" w14:textId="77777777" w:rsidR="00D54FF9" w:rsidRPr="00CF7227" w:rsidRDefault="00D54FF9" w:rsidP="00D54FF9">
      <w:pPr>
        <w:spacing w:line="360" w:lineRule="auto"/>
        <w:rPr>
          <w:iCs/>
          <w:noProof/>
          <w:lang w:val="en-US"/>
        </w:rPr>
      </w:pPr>
    </w:p>
    <w:p w14:paraId="31B6A3C2" w14:textId="77777777" w:rsidR="00D54FF9" w:rsidRDefault="00D54FF9" w:rsidP="00D54FF9">
      <w:pPr>
        <w:spacing w:line="360" w:lineRule="auto"/>
        <w:rPr>
          <w:iCs/>
          <w:noProof/>
          <w:lang w:val="en-US"/>
        </w:rPr>
      </w:pPr>
    </w:p>
    <w:p w14:paraId="46B525DD" w14:textId="77777777" w:rsidR="00D54FF9" w:rsidRPr="00CF7227" w:rsidRDefault="00D54FF9" w:rsidP="00D54FF9">
      <w:pPr>
        <w:spacing w:line="360" w:lineRule="auto"/>
        <w:rPr>
          <w:iCs/>
          <w:noProof/>
          <w:lang w:val="en-US"/>
        </w:rPr>
      </w:pPr>
    </w:p>
    <w:p w14:paraId="2E7A67B4" w14:textId="77777777" w:rsidR="00D54FF9" w:rsidRPr="00CF7227" w:rsidRDefault="00D54FF9" w:rsidP="00D54FF9">
      <w:pPr>
        <w:rPr>
          <w:noProof/>
          <w:lang w:val="en-US"/>
        </w:rPr>
      </w:pPr>
      <w:r w:rsidRPr="00CF7227">
        <w:rPr>
          <w:noProof/>
          <w:shd w:val="clear" w:color="auto" w:fill="BEBEBE"/>
          <w:lang w:val="en-US"/>
        </w:rPr>
        <w:t>APPENDIX</w:t>
      </w:r>
      <w:r w:rsidRPr="00CF7227">
        <w:rPr>
          <w:noProof/>
          <w:lang w:val="en-US"/>
        </w:rPr>
        <w:t xml:space="preserve"> </w:t>
      </w:r>
      <w:r>
        <w:rPr>
          <w:noProof/>
          <w:lang w:val="en-US"/>
        </w:rPr>
        <w:t xml:space="preserve">S4 </w:t>
      </w:r>
      <w:r w:rsidRPr="00CF7227">
        <w:rPr>
          <w:noProof/>
          <w:lang w:val="en-US"/>
        </w:rPr>
        <w:t>Oral benzodiazepines administered in the Emergency Department for alcohol withdrawal syndrome from 2016–2023.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464"/>
        <w:gridCol w:w="812"/>
        <w:gridCol w:w="812"/>
        <w:gridCol w:w="812"/>
        <w:gridCol w:w="812"/>
        <w:gridCol w:w="812"/>
        <w:gridCol w:w="812"/>
        <w:gridCol w:w="812"/>
        <w:gridCol w:w="812"/>
        <w:gridCol w:w="860"/>
        <w:gridCol w:w="540"/>
      </w:tblGrid>
      <w:tr w:rsidR="00D54FF9" w:rsidRPr="00CF7227" w14:paraId="267908D2" w14:textId="77777777" w:rsidTr="00BE0EE2">
        <w:trPr>
          <w:jc w:val="center"/>
        </w:trPr>
        <w:tc>
          <w:tcPr>
            <w:tcW w:w="782" w:type="pct"/>
            <w:shd w:val="clear" w:color="auto" w:fill="00CCFF"/>
            <w:noWrap/>
            <w:vAlign w:val="bottom"/>
            <w:hideMark/>
          </w:tcPr>
          <w:p w14:paraId="28E924C1" w14:textId="77777777" w:rsidR="00D54FF9" w:rsidRPr="00D82C1C" w:rsidRDefault="00D54FF9" w:rsidP="00BE0EE2">
            <w:pPr>
              <w:pStyle w:val="table-head"/>
              <w:rPr>
                <w:noProof/>
              </w:rPr>
            </w:pPr>
          </w:p>
        </w:tc>
        <w:tc>
          <w:tcPr>
            <w:tcW w:w="434" w:type="pct"/>
            <w:shd w:val="clear" w:color="auto" w:fill="00CCFF"/>
            <w:noWrap/>
            <w:vAlign w:val="bottom"/>
            <w:hideMark/>
          </w:tcPr>
          <w:p w14:paraId="1333DB14" w14:textId="77777777" w:rsidR="00D54FF9" w:rsidRPr="00D82C1C" w:rsidRDefault="00D54FF9" w:rsidP="00BE0EE2">
            <w:pPr>
              <w:pStyle w:val="table-head"/>
              <w:rPr>
                <w:noProof/>
              </w:rPr>
            </w:pPr>
            <w:r w:rsidRPr="00D82C1C">
              <w:rPr>
                <w:noProof/>
              </w:rPr>
              <w:t>2016</w:t>
            </w:r>
          </w:p>
        </w:tc>
        <w:tc>
          <w:tcPr>
            <w:tcW w:w="434" w:type="pct"/>
            <w:shd w:val="clear" w:color="auto" w:fill="00CCFF"/>
            <w:noWrap/>
            <w:vAlign w:val="bottom"/>
            <w:hideMark/>
          </w:tcPr>
          <w:p w14:paraId="4768555F" w14:textId="77777777" w:rsidR="00D54FF9" w:rsidRPr="00D82C1C" w:rsidRDefault="00D54FF9" w:rsidP="00BE0EE2">
            <w:pPr>
              <w:pStyle w:val="table-head"/>
              <w:rPr>
                <w:noProof/>
              </w:rPr>
            </w:pPr>
            <w:r w:rsidRPr="00D82C1C">
              <w:rPr>
                <w:noProof/>
              </w:rPr>
              <w:t>2017</w:t>
            </w:r>
          </w:p>
        </w:tc>
        <w:tc>
          <w:tcPr>
            <w:tcW w:w="434" w:type="pct"/>
            <w:shd w:val="clear" w:color="auto" w:fill="00CCFF"/>
            <w:noWrap/>
            <w:vAlign w:val="bottom"/>
            <w:hideMark/>
          </w:tcPr>
          <w:p w14:paraId="08A005D1" w14:textId="77777777" w:rsidR="00D54FF9" w:rsidRPr="00D82C1C" w:rsidRDefault="00D54FF9" w:rsidP="00BE0EE2">
            <w:pPr>
              <w:pStyle w:val="table-head"/>
              <w:rPr>
                <w:noProof/>
              </w:rPr>
            </w:pPr>
            <w:r w:rsidRPr="00D82C1C">
              <w:rPr>
                <w:noProof/>
              </w:rPr>
              <w:t>2018</w:t>
            </w:r>
          </w:p>
        </w:tc>
        <w:tc>
          <w:tcPr>
            <w:tcW w:w="434" w:type="pct"/>
            <w:shd w:val="clear" w:color="auto" w:fill="00CCFF"/>
            <w:noWrap/>
            <w:vAlign w:val="bottom"/>
            <w:hideMark/>
          </w:tcPr>
          <w:p w14:paraId="7E0BD067" w14:textId="77777777" w:rsidR="00D54FF9" w:rsidRPr="00D82C1C" w:rsidRDefault="00D54FF9" w:rsidP="00BE0EE2">
            <w:pPr>
              <w:pStyle w:val="table-head"/>
              <w:rPr>
                <w:noProof/>
              </w:rPr>
            </w:pPr>
            <w:r w:rsidRPr="00D82C1C">
              <w:rPr>
                <w:noProof/>
              </w:rPr>
              <w:t>2019</w:t>
            </w:r>
          </w:p>
        </w:tc>
        <w:tc>
          <w:tcPr>
            <w:tcW w:w="434" w:type="pct"/>
            <w:shd w:val="clear" w:color="auto" w:fill="00CCFF"/>
            <w:noWrap/>
            <w:vAlign w:val="bottom"/>
            <w:hideMark/>
          </w:tcPr>
          <w:p w14:paraId="26470970" w14:textId="77777777" w:rsidR="00D54FF9" w:rsidRPr="00D82C1C" w:rsidRDefault="00D54FF9" w:rsidP="00BE0EE2">
            <w:pPr>
              <w:pStyle w:val="table-head"/>
              <w:rPr>
                <w:noProof/>
              </w:rPr>
            </w:pPr>
            <w:r w:rsidRPr="00D82C1C">
              <w:rPr>
                <w:noProof/>
              </w:rPr>
              <w:t>2020</w:t>
            </w:r>
          </w:p>
        </w:tc>
        <w:tc>
          <w:tcPr>
            <w:tcW w:w="434" w:type="pct"/>
            <w:shd w:val="clear" w:color="auto" w:fill="00CCFF"/>
            <w:noWrap/>
            <w:vAlign w:val="bottom"/>
            <w:hideMark/>
          </w:tcPr>
          <w:p w14:paraId="0E41D7A5" w14:textId="77777777" w:rsidR="00D54FF9" w:rsidRPr="00D82C1C" w:rsidRDefault="00D54FF9" w:rsidP="00BE0EE2">
            <w:pPr>
              <w:pStyle w:val="table-head"/>
              <w:rPr>
                <w:noProof/>
              </w:rPr>
            </w:pPr>
            <w:r w:rsidRPr="00D82C1C">
              <w:rPr>
                <w:noProof/>
              </w:rPr>
              <w:t>2021</w:t>
            </w:r>
          </w:p>
        </w:tc>
        <w:tc>
          <w:tcPr>
            <w:tcW w:w="434" w:type="pct"/>
            <w:shd w:val="clear" w:color="auto" w:fill="00CCFF"/>
            <w:noWrap/>
            <w:vAlign w:val="bottom"/>
            <w:hideMark/>
          </w:tcPr>
          <w:p w14:paraId="0EFA9323" w14:textId="77777777" w:rsidR="00D54FF9" w:rsidRPr="00D82C1C" w:rsidRDefault="00D54FF9" w:rsidP="00BE0EE2">
            <w:pPr>
              <w:pStyle w:val="table-head"/>
              <w:rPr>
                <w:noProof/>
              </w:rPr>
            </w:pPr>
            <w:r w:rsidRPr="00D82C1C">
              <w:rPr>
                <w:noProof/>
              </w:rPr>
              <w:t>2022</w:t>
            </w:r>
          </w:p>
        </w:tc>
        <w:tc>
          <w:tcPr>
            <w:tcW w:w="434" w:type="pct"/>
            <w:shd w:val="clear" w:color="auto" w:fill="00CCFF"/>
            <w:noWrap/>
            <w:vAlign w:val="bottom"/>
            <w:hideMark/>
          </w:tcPr>
          <w:p w14:paraId="3DEB500D" w14:textId="77777777" w:rsidR="00D54FF9" w:rsidRPr="00D82C1C" w:rsidRDefault="00D54FF9" w:rsidP="00BE0EE2">
            <w:pPr>
              <w:pStyle w:val="table-head"/>
              <w:rPr>
                <w:noProof/>
              </w:rPr>
            </w:pPr>
            <w:r w:rsidRPr="00D82C1C">
              <w:rPr>
                <w:noProof/>
              </w:rPr>
              <w:t>2023</w:t>
            </w:r>
          </w:p>
        </w:tc>
        <w:tc>
          <w:tcPr>
            <w:tcW w:w="459" w:type="pct"/>
            <w:shd w:val="clear" w:color="auto" w:fill="00CCFF"/>
            <w:noWrap/>
            <w:vAlign w:val="bottom"/>
            <w:hideMark/>
          </w:tcPr>
          <w:p w14:paraId="076ACE41" w14:textId="77777777" w:rsidR="00D54FF9" w:rsidRPr="00D82C1C" w:rsidRDefault="00D54FF9" w:rsidP="00BE0EE2">
            <w:pPr>
              <w:pStyle w:val="table-head"/>
              <w:rPr>
                <w:noProof/>
              </w:rPr>
            </w:pPr>
            <w:r w:rsidRPr="00D82C1C">
              <w:rPr>
                <w:noProof/>
              </w:rPr>
              <w:t>TOTAL</w:t>
            </w:r>
          </w:p>
        </w:tc>
        <w:tc>
          <w:tcPr>
            <w:tcW w:w="288" w:type="pct"/>
            <w:shd w:val="clear" w:color="auto" w:fill="00CCFF"/>
            <w:vAlign w:val="bottom"/>
          </w:tcPr>
          <w:p w14:paraId="27774AB0" w14:textId="77777777" w:rsidR="00D54FF9" w:rsidRPr="00D82C1C" w:rsidRDefault="00D54FF9" w:rsidP="00BE0EE2">
            <w:pPr>
              <w:pStyle w:val="table-head"/>
              <w:rPr>
                <w:noProof/>
              </w:rPr>
            </w:pPr>
            <w:r w:rsidRPr="00D82C1C">
              <w:rPr>
                <w:noProof/>
              </w:rPr>
              <w:t xml:space="preserve">OR (95% </w:t>
            </w:r>
            <w:r w:rsidRPr="00D82C1C">
              <w:rPr>
                <w:noProof/>
                <w:highlight w:val="green"/>
              </w:rPr>
              <w:t>CI</w:t>
            </w:r>
            <w:r w:rsidRPr="00D82C1C">
              <w:rPr>
                <w:noProof/>
              </w:rPr>
              <w:t>)</w:t>
            </w:r>
          </w:p>
        </w:tc>
      </w:tr>
      <w:tr w:rsidR="00D54FF9" w:rsidRPr="00CF7227" w14:paraId="17B7D622" w14:textId="77777777" w:rsidTr="00BE0EE2">
        <w:trPr>
          <w:jc w:val="center"/>
        </w:trPr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0C5433B0" w14:textId="77777777" w:rsidR="00D54FF9" w:rsidRPr="00CF7227" w:rsidRDefault="00D54FF9" w:rsidP="00BE0EE2">
            <w:pPr>
              <w:spacing w:line="360" w:lineRule="auto"/>
              <w:rPr>
                <w:noProof/>
                <w:lang w:val="en-US"/>
              </w:rPr>
            </w:pPr>
            <w:r w:rsidRPr="00CF7227">
              <w:rPr>
                <w:noProof/>
                <w:lang w:val="en-US"/>
              </w:rPr>
              <w:t>Any Oral Benzodiazepines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154FA0C9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20,633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(61.4%)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2AD7FB30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29,222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(64.6%)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3ACC34CF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40,466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(67.3%)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4712B0E8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48,972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(66.4%)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3319879A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56,960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(64.1%)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573F82F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67,193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(62.3%)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D0509B9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74,907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(62.7%)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4552F8B7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84,671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(59.8%)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14:paraId="1B1C5DB9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423,024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(63.1%)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2A44427F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0.967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2"/>
                <w:szCs w:val="22"/>
                <w:lang w:val="en-US"/>
              </w:rPr>
              <w:t>(0.965–</w:t>
            </w:r>
            <w:r w:rsidRPr="00CF7227">
              <w:rPr>
                <w:noProof/>
                <w:sz w:val="22"/>
                <w:szCs w:val="22"/>
                <w:lang w:val="en-US"/>
              </w:rPr>
              <w:lastRenderedPageBreak/>
              <w:t>0.970)</w:t>
            </w:r>
          </w:p>
        </w:tc>
      </w:tr>
      <w:tr w:rsidR="00D54FF9" w:rsidRPr="00CF7227" w14:paraId="3F34803E" w14:textId="77777777" w:rsidTr="00BE0EE2">
        <w:trPr>
          <w:jc w:val="center"/>
        </w:trPr>
        <w:tc>
          <w:tcPr>
            <w:tcW w:w="782" w:type="pct"/>
            <w:shd w:val="clear" w:color="auto" w:fill="auto"/>
            <w:noWrap/>
            <w:vAlign w:val="center"/>
          </w:tcPr>
          <w:p w14:paraId="029EA195" w14:textId="77777777" w:rsidR="00D54FF9" w:rsidRPr="00CF7227" w:rsidRDefault="00D54FF9" w:rsidP="00BE0EE2">
            <w:pPr>
              <w:spacing w:line="360" w:lineRule="auto"/>
              <w:rPr>
                <w:noProof/>
                <w:lang w:val="en-US"/>
              </w:rPr>
            </w:pPr>
            <w:r w:rsidRPr="00CF7227">
              <w:rPr>
                <w:noProof/>
                <w:lang w:val="en-US"/>
              </w:rPr>
              <w:lastRenderedPageBreak/>
              <w:t>Lorazepam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AA992B2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11,889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(35.4%)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766D67AB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17,719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(39.2%)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5E2EF405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24,858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(41.3%)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4A54490B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29,843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(40.5%)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E83140C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35,275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(39.7%)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5A4DD2A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42,014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(39.0%)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40C54EB4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45,776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(38.3%)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6C691CF0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52,856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(37.3%)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14:paraId="17882351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260,230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(38.8%)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5CBFA547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0.990</w:t>
            </w:r>
            <w:r>
              <w:rPr>
                <w:noProof/>
                <w:sz w:val="22"/>
                <w:szCs w:val="22"/>
                <w:lang w:val="en-US"/>
              </w:rPr>
              <w:t xml:space="preserve"> </w:t>
            </w:r>
            <w:r w:rsidRPr="00CF7227">
              <w:rPr>
                <w:noProof/>
                <w:sz w:val="22"/>
                <w:szCs w:val="22"/>
                <w:lang w:val="en-US"/>
              </w:rPr>
              <w:t>(0.987–0.992)</w:t>
            </w:r>
          </w:p>
        </w:tc>
      </w:tr>
      <w:tr w:rsidR="00D54FF9" w:rsidRPr="00CF7227" w14:paraId="08836D09" w14:textId="77777777" w:rsidTr="00BE0EE2">
        <w:trPr>
          <w:jc w:val="center"/>
        </w:trPr>
        <w:tc>
          <w:tcPr>
            <w:tcW w:w="782" w:type="pct"/>
            <w:shd w:val="clear" w:color="auto" w:fill="auto"/>
            <w:noWrap/>
            <w:vAlign w:val="center"/>
          </w:tcPr>
          <w:p w14:paraId="5C289021" w14:textId="77777777" w:rsidR="00D54FF9" w:rsidRPr="00CF7227" w:rsidRDefault="00D54FF9" w:rsidP="00BE0EE2">
            <w:pPr>
              <w:spacing w:line="360" w:lineRule="auto"/>
              <w:rPr>
                <w:noProof/>
                <w:lang w:val="en-US"/>
              </w:rPr>
            </w:pPr>
            <w:r w:rsidRPr="00CF7227">
              <w:rPr>
                <w:noProof/>
                <w:lang w:val="en-US"/>
              </w:rPr>
              <w:t>Chlordiazepoxide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B2E3861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6817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(20.3%)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5735946A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10,419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(23.0%)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3D8B82AC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15,115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(25.1%)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C20C3FF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19,614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(26.6%)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000BDA5E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22,637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(25.5%)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61C4FB9F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23,864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(22.1%)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5CF5FACC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27,198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(22.8%)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63A34B22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31,993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(22.6%)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14:paraId="0A864E31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157,657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(23.5%)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5D72646C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0.988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2"/>
                <w:szCs w:val="22"/>
                <w:lang w:val="en-US"/>
              </w:rPr>
              <w:t>(0.986–0.991)</w:t>
            </w:r>
          </w:p>
        </w:tc>
      </w:tr>
      <w:tr w:rsidR="00D54FF9" w:rsidRPr="00CF7227" w14:paraId="73A2865F" w14:textId="77777777" w:rsidTr="00BE0EE2">
        <w:trPr>
          <w:jc w:val="center"/>
        </w:trPr>
        <w:tc>
          <w:tcPr>
            <w:tcW w:w="782" w:type="pct"/>
            <w:shd w:val="clear" w:color="auto" w:fill="auto"/>
            <w:noWrap/>
            <w:vAlign w:val="center"/>
          </w:tcPr>
          <w:p w14:paraId="34FAB807" w14:textId="77777777" w:rsidR="00D54FF9" w:rsidRPr="00CF7227" w:rsidRDefault="00D54FF9" w:rsidP="00BE0EE2">
            <w:pPr>
              <w:spacing w:line="360" w:lineRule="auto"/>
              <w:rPr>
                <w:noProof/>
                <w:lang w:val="en-US"/>
              </w:rPr>
            </w:pPr>
            <w:r w:rsidRPr="00CF7227">
              <w:rPr>
                <w:noProof/>
                <w:lang w:val="en-US"/>
              </w:rPr>
              <w:t>Diazepam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172C282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5278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(15.7%)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7A9CA028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6753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(14.9%)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65B921CE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10,047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(16.7%)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0A52BEAC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11,673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(15.8%)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3697001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12,948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(14.6%)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EFA8D96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17,210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(16.0%)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0D168850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21,560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(18.1%)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34783037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21,098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(14.9%)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14:paraId="01DE8EF1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106,567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(15.9%)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521E68AD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1.004</w:t>
            </w:r>
            <w:r>
              <w:rPr>
                <w:noProof/>
                <w:sz w:val="22"/>
                <w:szCs w:val="22"/>
                <w:lang w:val="en-US"/>
              </w:rPr>
              <w:t xml:space="preserve"> </w:t>
            </w:r>
            <w:r w:rsidRPr="00CF7227">
              <w:rPr>
                <w:noProof/>
                <w:sz w:val="22"/>
                <w:szCs w:val="22"/>
                <w:lang w:val="en-US"/>
              </w:rPr>
              <w:t>(1.001–1.007)</w:t>
            </w:r>
          </w:p>
        </w:tc>
      </w:tr>
      <w:tr w:rsidR="00D54FF9" w:rsidRPr="00CF7227" w14:paraId="64F5EA98" w14:textId="77777777" w:rsidTr="00BE0EE2">
        <w:trPr>
          <w:jc w:val="center"/>
        </w:trPr>
        <w:tc>
          <w:tcPr>
            <w:tcW w:w="782" w:type="pct"/>
            <w:shd w:val="clear" w:color="auto" w:fill="auto"/>
            <w:noWrap/>
            <w:vAlign w:val="center"/>
          </w:tcPr>
          <w:p w14:paraId="3D09CCF8" w14:textId="77777777" w:rsidR="00D54FF9" w:rsidRPr="00CF7227" w:rsidRDefault="00D54FF9" w:rsidP="00BE0EE2">
            <w:pPr>
              <w:spacing w:line="360" w:lineRule="auto"/>
              <w:rPr>
                <w:noProof/>
                <w:lang w:val="en-US"/>
              </w:rPr>
            </w:pPr>
            <w:r w:rsidRPr="00CF7227">
              <w:rPr>
                <w:noProof/>
                <w:lang w:val="en-US"/>
              </w:rPr>
              <w:t>Oxazepam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3C0913A5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428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(1.3%)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43437AB5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875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(1.9%)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0EC73C76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991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(1.6%)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0C673205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927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(1.3%)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6DF6914D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845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(1.0%)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7312C9D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1246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(1.2%)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4893D68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1393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(1.2%)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4005855D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1493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(1.1%)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14:paraId="2EDA1EAC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8198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(1.2%)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00D776D1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0.935</w:t>
            </w:r>
            <w:r>
              <w:rPr>
                <w:noProof/>
                <w:sz w:val="22"/>
                <w:szCs w:val="22"/>
                <w:lang w:val="en-US"/>
              </w:rPr>
              <w:t xml:space="preserve"> </w:t>
            </w:r>
            <w:r w:rsidRPr="00CF7227">
              <w:rPr>
                <w:noProof/>
                <w:sz w:val="22"/>
                <w:szCs w:val="22"/>
                <w:lang w:val="en-US"/>
              </w:rPr>
              <w:t>(0.926–0.944)</w:t>
            </w:r>
          </w:p>
        </w:tc>
      </w:tr>
      <w:tr w:rsidR="00D54FF9" w:rsidRPr="00CF7227" w14:paraId="34CB0AF2" w14:textId="77777777" w:rsidTr="00BE0EE2">
        <w:trPr>
          <w:jc w:val="center"/>
        </w:trPr>
        <w:tc>
          <w:tcPr>
            <w:tcW w:w="782" w:type="pct"/>
            <w:shd w:val="clear" w:color="auto" w:fill="auto"/>
            <w:noWrap/>
            <w:vAlign w:val="center"/>
          </w:tcPr>
          <w:p w14:paraId="4935ABAD" w14:textId="77777777" w:rsidR="00D54FF9" w:rsidRPr="00CF7227" w:rsidRDefault="00D54FF9" w:rsidP="00BE0EE2">
            <w:pPr>
              <w:spacing w:line="360" w:lineRule="auto"/>
              <w:rPr>
                <w:noProof/>
                <w:lang w:val="en-US"/>
              </w:rPr>
            </w:pPr>
            <w:r w:rsidRPr="00CF7227">
              <w:rPr>
                <w:noProof/>
                <w:lang w:val="en-US"/>
              </w:rPr>
              <w:t>Clonazepam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B07E4B7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551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(1.6%)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68DE044A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691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(1.5%)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857737C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801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(1.3%)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3DF62567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898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(1.2%)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705B397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919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(1.0%)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0C77329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1119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(1.0%)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E99B46D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1179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(1.0%)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09AB8CD9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1328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(0.9%)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14:paraId="15470CBE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7486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(1.1%)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61C0996E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0.923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2"/>
                <w:szCs w:val="22"/>
                <w:lang w:val="en-US"/>
              </w:rPr>
              <w:t>(0.91</w:t>
            </w:r>
            <w:r w:rsidRPr="00CF7227">
              <w:rPr>
                <w:noProof/>
                <w:sz w:val="22"/>
                <w:szCs w:val="22"/>
                <w:lang w:val="en-US"/>
              </w:rPr>
              <w:lastRenderedPageBreak/>
              <w:t>3–0.932)</w:t>
            </w:r>
          </w:p>
        </w:tc>
      </w:tr>
      <w:tr w:rsidR="00D54FF9" w:rsidRPr="00CF7227" w14:paraId="47C72365" w14:textId="77777777" w:rsidTr="00BE0EE2">
        <w:trPr>
          <w:jc w:val="center"/>
        </w:trPr>
        <w:tc>
          <w:tcPr>
            <w:tcW w:w="782" w:type="pct"/>
            <w:shd w:val="clear" w:color="auto" w:fill="auto"/>
            <w:noWrap/>
            <w:vAlign w:val="center"/>
          </w:tcPr>
          <w:p w14:paraId="6C6FB4A9" w14:textId="77777777" w:rsidR="00D54FF9" w:rsidRPr="00CF7227" w:rsidRDefault="00D54FF9" w:rsidP="00BE0EE2">
            <w:pPr>
              <w:spacing w:line="360" w:lineRule="auto"/>
              <w:rPr>
                <w:noProof/>
                <w:lang w:val="en-US"/>
              </w:rPr>
            </w:pPr>
            <w:r w:rsidRPr="00CF7227">
              <w:rPr>
                <w:noProof/>
                <w:lang w:val="en-US"/>
              </w:rPr>
              <w:lastRenderedPageBreak/>
              <w:t>Alprazolam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472B3EE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490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(1.5%)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0F6D60BE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543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(1.2%)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72252419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635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(1.1%)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5E6D370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690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(0.9%)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534A2902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855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(1.0%)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5F1409D7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1037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(1.0%)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ECA6E53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1187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(1.0%)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56F72B3C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1394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(1.0%)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14:paraId="634288C4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6831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(1.0%)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0A85BD98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0.965</w:t>
            </w:r>
            <w:r>
              <w:rPr>
                <w:noProof/>
                <w:sz w:val="22"/>
                <w:szCs w:val="22"/>
                <w:lang w:val="en-US"/>
              </w:rPr>
              <w:t xml:space="preserve"> </w:t>
            </w:r>
            <w:r w:rsidRPr="00CF7227">
              <w:rPr>
                <w:noProof/>
                <w:sz w:val="22"/>
                <w:szCs w:val="22"/>
                <w:lang w:val="en-US"/>
              </w:rPr>
              <w:t>(0.954–0.976)</w:t>
            </w:r>
          </w:p>
        </w:tc>
      </w:tr>
      <w:tr w:rsidR="00D54FF9" w:rsidRPr="00CF7227" w14:paraId="1CECF6D8" w14:textId="77777777" w:rsidTr="00BE0EE2">
        <w:trPr>
          <w:jc w:val="center"/>
        </w:trPr>
        <w:tc>
          <w:tcPr>
            <w:tcW w:w="782" w:type="pct"/>
            <w:shd w:val="clear" w:color="auto" w:fill="auto"/>
            <w:noWrap/>
            <w:vAlign w:val="center"/>
          </w:tcPr>
          <w:p w14:paraId="3DA5B5DB" w14:textId="77777777" w:rsidR="00D54FF9" w:rsidRPr="00CF7227" w:rsidRDefault="00D54FF9" w:rsidP="00BE0EE2">
            <w:pPr>
              <w:spacing w:line="360" w:lineRule="auto"/>
              <w:rPr>
                <w:noProof/>
                <w:lang w:val="en-US"/>
              </w:rPr>
            </w:pPr>
            <w:r w:rsidRPr="00CF7227">
              <w:rPr>
                <w:noProof/>
                <w:lang w:val="en-US"/>
              </w:rPr>
              <w:t>Temazepam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93E5612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218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(0.6%)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0778BD45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306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(0.7%)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3E01B38B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402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(0.7%)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6251AD2B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389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(0.5%)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726D2402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383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(0.4%)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600B5550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401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(0.4%)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DD4D02E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374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(0.3%)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584340B0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392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(0.3%)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14:paraId="271580D2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2865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(0.4%)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7EFBCCCE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0.864</w:t>
            </w:r>
            <w:r>
              <w:rPr>
                <w:noProof/>
                <w:sz w:val="22"/>
                <w:szCs w:val="22"/>
                <w:lang w:val="en-US"/>
              </w:rPr>
              <w:t xml:space="preserve"> </w:t>
            </w:r>
            <w:r w:rsidRPr="00CF7227">
              <w:rPr>
                <w:noProof/>
                <w:sz w:val="22"/>
                <w:szCs w:val="22"/>
                <w:lang w:val="en-US"/>
              </w:rPr>
              <w:t>(0.850–0.878)</w:t>
            </w:r>
          </w:p>
        </w:tc>
      </w:tr>
      <w:tr w:rsidR="00D54FF9" w:rsidRPr="00CF7227" w14:paraId="5B50F7E3" w14:textId="77777777" w:rsidTr="00BE0EE2">
        <w:trPr>
          <w:jc w:val="center"/>
        </w:trPr>
        <w:tc>
          <w:tcPr>
            <w:tcW w:w="782" w:type="pct"/>
            <w:shd w:val="clear" w:color="auto" w:fill="auto"/>
            <w:noWrap/>
            <w:vAlign w:val="center"/>
          </w:tcPr>
          <w:p w14:paraId="49C6879F" w14:textId="77777777" w:rsidR="00D54FF9" w:rsidRPr="00CF7227" w:rsidRDefault="00D54FF9" w:rsidP="00BE0EE2">
            <w:pPr>
              <w:spacing w:line="360" w:lineRule="auto"/>
              <w:rPr>
                <w:noProof/>
                <w:lang w:val="en-US"/>
              </w:rPr>
            </w:pPr>
            <w:r w:rsidRPr="00CF7227">
              <w:rPr>
                <w:noProof/>
                <w:lang w:val="en-US"/>
              </w:rPr>
              <w:t>Midazolam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604DBFB8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1C0D155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7D2B7B66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15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(&lt;0.1%)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0829E9E0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21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(&lt;0.1%)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4AFDE68E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57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(0.1%)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0982A790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168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(0.2%)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7462E7D9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271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(0.2%)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16553F0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360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(0.3%)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14:paraId="7751EB6F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892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(0.1%)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1CC20BF2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1.619</w:t>
            </w:r>
            <w:r>
              <w:rPr>
                <w:noProof/>
                <w:sz w:val="22"/>
                <w:szCs w:val="22"/>
                <w:lang w:val="en-US"/>
              </w:rPr>
              <w:t xml:space="preserve"> </w:t>
            </w:r>
            <w:r w:rsidRPr="00CF7227">
              <w:rPr>
                <w:noProof/>
                <w:sz w:val="22"/>
                <w:szCs w:val="22"/>
                <w:lang w:val="en-US"/>
              </w:rPr>
              <w:t>(1.543–1.699)</w:t>
            </w:r>
          </w:p>
        </w:tc>
      </w:tr>
      <w:tr w:rsidR="00D54FF9" w:rsidRPr="00CF7227" w14:paraId="7737F0D6" w14:textId="77777777" w:rsidTr="00BE0EE2">
        <w:trPr>
          <w:jc w:val="center"/>
        </w:trPr>
        <w:tc>
          <w:tcPr>
            <w:tcW w:w="782" w:type="pct"/>
            <w:shd w:val="clear" w:color="auto" w:fill="auto"/>
            <w:noWrap/>
            <w:vAlign w:val="center"/>
          </w:tcPr>
          <w:p w14:paraId="4C42A96A" w14:textId="77777777" w:rsidR="00D54FF9" w:rsidRPr="00CF7227" w:rsidRDefault="00D54FF9" w:rsidP="00BE0EE2">
            <w:pPr>
              <w:spacing w:line="360" w:lineRule="auto"/>
              <w:rPr>
                <w:noProof/>
                <w:lang w:val="en-US"/>
              </w:rPr>
            </w:pPr>
            <w:r w:rsidRPr="00CF7227">
              <w:rPr>
                <w:noProof/>
                <w:lang w:val="en-US"/>
              </w:rPr>
              <w:t>Estazolam</w:t>
            </w:r>
          </w:p>
        </w:tc>
        <w:tc>
          <w:tcPr>
            <w:tcW w:w="434" w:type="pct"/>
            <w:shd w:val="clear" w:color="auto" w:fill="auto"/>
            <w:noWrap/>
          </w:tcPr>
          <w:p w14:paraId="346A1B34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34" w:type="pct"/>
            <w:shd w:val="clear" w:color="auto" w:fill="auto"/>
            <w:noWrap/>
          </w:tcPr>
          <w:p w14:paraId="65A26F9B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34" w:type="pct"/>
            <w:shd w:val="clear" w:color="auto" w:fill="auto"/>
            <w:noWrap/>
          </w:tcPr>
          <w:p w14:paraId="23A085B8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34" w:type="pct"/>
            <w:shd w:val="clear" w:color="auto" w:fill="auto"/>
            <w:noWrap/>
          </w:tcPr>
          <w:p w14:paraId="6036B9B6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34" w:type="pct"/>
            <w:shd w:val="clear" w:color="auto" w:fill="auto"/>
            <w:noWrap/>
          </w:tcPr>
          <w:p w14:paraId="2E7F5B1A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34" w:type="pct"/>
            <w:shd w:val="clear" w:color="auto" w:fill="auto"/>
            <w:noWrap/>
          </w:tcPr>
          <w:p w14:paraId="66D6C212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34" w:type="pct"/>
            <w:shd w:val="clear" w:color="auto" w:fill="auto"/>
            <w:noWrap/>
          </w:tcPr>
          <w:p w14:paraId="57E00D45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34" w:type="pct"/>
            <w:shd w:val="clear" w:color="auto" w:fill="auto"/>
            <w:noWrap/>
          </w:tcPr>
          <w:p w14:paraId="4969FD03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59" w:type="pct"/>
            <w:shd w:val="clear" w:color="auto" w:fill="auto"/>
            <w:noWrap/>
          </w:tcPr>
          <w:p w14:paraId="021C39FB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0FE8F627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N/A</w:t>
            </w:r>
          </w:p>
        </w:tc>
      </w:tr>
      <w:tr w:rsidR="00D54FF9" w:rsidRPr="00CF7227" w14:paraId="1DE44790" w14:textId="77777777" w:rsidTr="00BE0EE2">
        <w:trPr>
          <w:jc w:val="center"/>
        </w:trPr>
        <w:tc>
          <w:tcPr>
            <w:tcW w:w="782" w:type="pct"/>
            <w:shd w:val="clear" w:color="auto" w:fill="auto"/>
            <w:noWrap/>
            <w:vAlign w:val="center"/>
          </w:tcPr>
          <w:p w14:paraId="381F3B34" w14:textId="77777777" w:rsidR="00D54FF9" w:rsidRPr="00CF7227" w:rsidRDefault="00D54FF9" w:rsidP="00BE0EE2">
            <w:pPr>
              <w:spacing w:line="360" w:lineRule="auto"/>
              <w:rPr>
                <w:noProof/>
                <w:lang w:val="en-US"/>
              </w:rPr>
            </w:pPr>
            <w:r w:rsidRPr="00CF7227">
              <w:rPr>
                <w:noProof/>
                <w:lang w:val="en-US"/>
              </w:rPr>
              <w:t>Flurazepam</w:t>
            </w:r>
          </w:p>
        </w:tc>
        <w:tc>
          <w:tcPr>
            <w:tcW w:w="434" w:type="pct"/>
            <w:shd w:val="clear" w:color="auto" w:fill="auto"/>
            <w:noWrap/>
          </w:tcPr>
          <w:p w14:paraId="212EFE4D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34" w:type="pct"/>
            <w:shd w:val="clear" w:color="auto" w:fill="auto"/>
            <w:noWrap/>
          </w:tcPr>
          <w:p w14:paraId="22DEA398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34" w:type="pct"/>
            <w:shd w:val="clear" w:color="auto" w:fill="auto"/>
            <w:noWrap/>
          </w:tcPr>
          <w:p w14:paraId="5236CCF8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34" w:type="pct"/>
            <w:shd w:val="clear" w:color="auto" w:fill="auto"/>
            <w:noWrap/>
          </w:tcPr>
          <w:p w14:paraId="1B621C44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34" w:type="pct"/>
            <w:shd w:val="clear" w:color="auto" w:fill="auto"/>
            <w:noWrap/>
          </w:tcPr>
          <w:p w14:paraId="1DE30BD6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34" w:type="pct"/>
            <w:shd w:val="clear" w:color="auto" w:fill="auto"/>
            <w:noWrap/>
          </w:tcPr>
          <w:p w14:paraId="2A49CDE3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34" w:type="pct"/>
            <w:shd w:val="clear" w:color="auto" w:fill="auto"/>
            <w:noWrap/>
          </w:tcPr>
          <w:p w14:paraId="6C6C3955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34" w:type="pct"/>
            <w:shd w:val="clear" w:color="auto" w:fill="auto"/>
            <w:noWrap/>
          </w:tcPr>
          <w:p w14:paraId="0EE050BE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59" w:type="pct"/>
            <w:shd w:val="clear" w:color="auto" w:fill="auto"/>
            <w:noWrap/>
          </w:tcPr>
          <w:p w14:paraId="4E863B00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0E924EC3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N/A</w:t>
            </w:r>
          </w:p>
        </w:tc>
      </w:tr>
      <w:tr w:rsidR="00D54FF9" w:rsidRPr="00CF7227" w14:paraId="07DACB16" w14:textId="77777777" w:rsidTr="00BE0EE2">
        <w:trPr>
          <w:jc w:val="center"/>
        </w:trPr>
        <w:tc>
          <w:tcPr>
            <w:tcW w:w="782" w:type="pct"/>
            <w:shd w:val="clear" w:color="auto" w:fill="auto"/>
            <w:noWrap/>
            <w:vAlign w:val="center"/>
          </w:tcPr>
          <w:p w14:paraId="599A260B" w14:textId="77777777" w:rsidR="00D54FF9" w:rsidRPr="00CF7227" w:rsidRDefault="00D54FF9" w:rsidP="00BE0EE2">
            <w:pPr>
              <w:spacing w:line="360" w:lineRule="auto"/>
              <w:rPr>
                <w:noProof/>
                <w:lang w:val="en-US"/>
              </w:rPr>
            </w:pPr>
            <w:r w:rsidRPr="00CF7227">
              <w:rPr>
                <w:noProof/>
                <w:lang w:val="en-US"/>
              </w:rPr>
              <w:t>Triazolam</w:t>
            </w:r>
          </w:p>
        </w:tc>
        <w:tc>
          <w:tcPr>
            <w:tcW w:w="434" w:type="pct"/>
            <w:shd w:val="clear" w:color="auto" w:fill="auto"/>
            <w:noWrap/>
          </w:tcPr>
          <w:p w14:paraId="09B25FD2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34" w:type="pct"/>
            <w:shd w:val="clear" w:color="auto" w:fill="auto"/>
            <w:noWrap/>
          </w:tcPr>
          <w:p w14:paraId="1B12BD61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34" w:type="pct"/>
            <w:shd w:val="clear" w:color="auto" w:fill="auto"/>
            <w:noWrap/>
          </w:tcPr>
          <w:p w14:paraId="38F7EDA8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34" w:type="pct"/>
            <w:shd w:val="clear" w:color="auto" w:fill="auto"/>
            <w:noWrap/>
          </w:tcPr>
          <w:p w14:paraId="1A652172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34" w:type="pct"/>
            <w:shd w:val="clear" w:color="auto" w:fill="auto"/>
            <w:noWrap/>
          </w:tcPr>
          <w:p w14:paraId="34C0DCF8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34" w:type="pct"/>
            <w:shd w:val="clear" w:color="auto" w:fill="auto"/>
            <w:noWrap/>
          </w:tcPr>
          <w:p w14:paraId="65E9E5AA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34" w:type="pct"/>
            <w:shd w:val="clear" w:color="auto" w:fill="auto"/>
            <w:noWrap/>
          </w:tcPr>
          <w:p w14:paraId="591CA736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34" w:type="pct"/>
            <w:shd w:val="clear" w:color="auto" w:fill="auto"/>
            <w:noWrap/>
          </w:tcPr>
          <w:p w14:paraId="3B47B782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59" w:type="pct"/>
            <w:shd w:val="clear" w:color="auto" w:fill="auto"/>
            <w:noWrap/>
          </w:tcPr>
          <w:p w14:paraId="4957B77D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45271844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N/A</w:t>
            </w:r>
          </w:p>
        </w:tc>
      </w:tr>
      <w:tr w:rsidR="00D54FF9" w:rsidRPr="00CF7227" w14:paraId="5118DDA5" w14:textId="77777777" w:rsidTr="00BE0EE2">
        <w:trPr>
          <w:jc w:val="center"/>
        </w:trPr>
        <w:tc>
          <w:tcPr>
            <w:tcW w:w="782" w:type="pct"/>
            <w:shd w:val="clear" w:color="auto" w:fill="auto"/>
            <w:noWrap/>
            <w:vAlign w:val="center"/>
          </w:tcPr>
          <w:p w14:paraId="6FADD16C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 xml:space="preserve">Total </w:t>
            </w:r>
            <w:r w:rsidRPr="00CF7227">
              <w:rPr>
                <w:noProof/>
                <w:sz w:val="22"/>
                <w:szCs w:val="22"/>
                <w:highlight w:val="green"/>
                <w:lang w:val="en-US"/>
              </w:rPr>
              <w:t>ED</w:t>
            </w:r>
            <w:r w:rsidRPr="00CF7227">
              <w:rPr>
                <w:noProof/>
                <w:sz w:val="22"/>
                <w:szCs w:val="22"/>
                <w:lang w:val="en-US"/>
              </w:rPr>
              <w:t xml:space="preserve"> Patients with AWS</w:t>
            </w:r>
            <w:r>
              <w:rPr>
                <w:noProof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7A48128B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33,609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39FC5782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45,220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0B5D731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60,176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7B0D38C8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73,732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45484385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88,833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005330B1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107,856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27FB4F2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119,421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484D55B2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141,592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14:paraId="59DD7532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670,430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1FE5E1EC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N/A</w:t>
            </w:r>
          </w:p>
        </w:tc>
      </w:tr>
    </w:tbl>
    <w:p w14:paraId="41FBE4A6" w14:textId="77777777" w:rsidR="00D54FF9" w:rsidRDefault="00D54FF9" w:rsidP="00D54FF9">
      <w:pPr>
        <w:spacing w:line="360" w:lineRule="auto"/>
        <w:rPr>
          <w:iCs/>
          <w:noProof/>
          <w:lang w:val="en-US"/>
        </w:rPr>
      </w:pPr>
      <w:r>
        <w:rPr>
          <w:iCs/>
          <w:noProof/>
          <w:vertAlign w:val="superscript"/>
          <w:lang w:val="en-US"/>
        </w:rPr>
        <w:lastRenderedPageBreak/>
        <w:t>a</w:t>
      </w:r>
      <w:r w:rsidRPr="00D82C1C">
        <w:rPr>
          <w:iCs/>
          <w:noProof/>
          <w:lang w:val="en-US"/>
        </w:rPr>
        <w:t xml:space="preserve">Total increase in </w:t>
      </w:r>
      <w:r w:rsidRPr="00D82C1C">
        <w:rPr>
          <w:iCs/>
          <w:noProof/>
          <w:highlight w:val="green"/>
          <w:lang w:val="en-US"/>
        </w:rPr>
        <w:t>ED</w:t>
      </w:r>
      <w:r w:rsidRPr="00D82C1C">
        <w:rPr>
          <w:iCs/>
          <w:noProof/>
          <w:lang w:val="en-US"/>
        </w:rPr>
        <w:t xml:space="preserve"> visits over time reflects increased numbers of hospital systems reporting data to Epic.</w:t>
      </w:r>
    </w:p>
    <w:p w14:paraId="777F88BF" w14:textId="77777777" w:rsidR="00D54FF9" w:rsidRPr="00D82C1C" w:rsidRDefault="00D54FF9" w:rsidP="00D54FF9">
      <w:pPr>
        <w:spacing w:line="360" w:lineRule="auto"/>
        <w:rPr>
          <w:iCs/>
          <w:noProof/>
          <w:lang w:val="en-US"/>
        </w:rPr>
      </w:pPr>
      <w:r>
        <w:rPr>
          <w:iCs/>
          <w:noProof/>
          <w:lang w:val="en-US"/>
        </w:rPr>
        <w:t xml:space="preserve">Abbreviations: </w:t>
      </w:r>
      <w:r w:rsidRPr="00D82C1C">
        <w:rPr>
          <w:iCs/>
          <w:noProof/>
          <w:lang w:val="en-US"/>
        </w:rPr>
        <w:t>A</w:t>
      </w:r>
      <w:r>
        <w:rPr>
          <w:iCs/>
          <w:noProof/>
          <w:lang w:val="en-US"/>
        </w:rPr>
        <w:t xml:space="preserve">WS, alcohol withdrawal syndrome; </w:t>
      </w:r>
      <w:r w:rsidRPr="00D82C1C">
        <w:rPr>
          <w:iCs/>
          <w:noProof/>
          <w:highlight w:val="green"/>
          <w:lang w:val="en-US"/>
        </w:rPr>
        <w:t>ED</w:t>
      </w:r>
      <w:r>
        <w:rPr>
          <w:iCs/>
          <w:noProof/>
          <w:lang w:val="en-US"/>
        </w:rPr>
        <w:t>, Emergency Department.</w:t>
      </w:r>
      <w:bookmarkStart w:id="26" w:name="duplicate_para_13_640"/>
      <w:bookmarkEnd w:id="26"/>
    </w:p>
    <w:p w14:paraId="72ADFC6C" w14:textId="77777777" w:rsidR="00D54FF9" w:rsidRDefault="00D54FF9" w:rsidP="00D54FF9">
      <w:pPr>
        <w:spacing w:line="360" w:lineRule="auto"/>
        <w:rPr>
          <w:noProof/>
          <w:lang w:val="en-US"/>
        </w:rPr>
      </w:pPr>
    </w:p>
    <w:p w14:paraId="17B9B0F3" w14:textId="77777777" w:rsidR="00D54FF9" w:rsidRDefault="00D54FF9" w:rsidP="00D54FF9">
      <w:pPr>
        <w:spacing w:line="360" w:lineRule="auto"/>
        <w:rPr>
          <w:noProof/>
          <w:lang w:val="en-US"/>
        </w:rPr>
      </w:pPr>
    </w:p>
    <w:p w14:paraId="49C61B8A" w14:textId="77777777" w:rsidR="00D54FF9" w:rsidRPr="00CF7227" w:rsidRDefault="00D54FF9" w:rsidP="00D54FF9">
      <w:pPr>
        <w:spacing w:line="360" w:lineRule="auto"/>
        <w:rPr>
          <w:noProof/>
          <w:lang w:val="en-US"/>
        </w:rPr>
      </w:pPr>
    </w:p>
    <w:p w14:paraId="501B5EFD" w14:textId="77777777" w:rsidR="00D54FF9" w:rsidRPr="00CF7227" w:rsidRDefault="00D54FF9" w:rsidP="00D54FF9">
      <w:pPr>
        <w:rPr>
          <w:noProof/>
          <w:lang w:val="en-US"/>
        </w:rPr>
      </w:pPr>
      <w:r w:rsidRPr="00CF7227">
        <w:rPr>
          <w:noProof/>
          <w:shd w:val="clear" w:color="auto" w:fill="BEBEBE"/>
          <w:lang w:val="en-US"/>
        </w:rPr>
        <w:t>APPENDIX</w:t>
      </w:r>
      <w:r w:rsidRPr="00CF7227">
        <w:rPr>
          <w:noProof/>
          <w:lang w:val="en-US"/>
        </w:rPr>
        <w:t xml:space="preserve"> </w:t>
      </w:r>
      <w:r>
        <w:rPr>
          <w:noProof/>
          <w:lang w:val="en-US"/>
        </w:rPr>
        <w:t xml:space="preserve">S5 </w:t>
      </w:r>
      <w:r w:rsidRPr="00CF7227">
        <w:rPr>
          <w:noProof/>
          <w:lang w:val="en-US"/>
        </w:rPr>
        <w:t>Intravenous benzodiazepines administered in the Emergency Department for alcohol withdrawal syndrome from 2016–2023.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464"/>
        <w:gridCol w:w="812"/>
        <w:gridCol w:w="812"/>
        <w:gridCol w:w="812"/>
        <w:gridCol w:w="812"/>
        <w:gridCol w:w="812"/>
        <w:gridCol w:w="812"/>
        <w:gridCol w:w="812"/>
        <w:gridCol w:w="812"/>
        <w:gridCol w:w="860"/>
        <w:gridCol w:w="540"/>
      </w:tblGrid>
      <w:tr w:rsidR="00D54FF9" w:rsidRPr="00CF7227" w14:paraId="3A57FC79" w14:textId="77777777" w:rsidTr="00BE0EE2">
        <w:trPr>
          <w:jc w:val="center"/>
        </w:trPr>
        <w:tc>
          <w:tcPr>
            <w:tcW w:w="782" w:type="pct"/>
            <w:shd w:val="clear" w:color="auto" w:fill="00CCFF"/>
            <w:noWrap/>
            <w:vAlign w:val="bottom"/>
            <w:hideMark/>
          </w:tcPr>
          <w:p w14:paraId="4517F24B" w14:textId="77777777" w:rsidR="00D54FF9" w:rsidRPr="00D82C1C" w:rsidRDefault="00D54FF9" w:rsidP="00BE0EE2">
            <w:pPr>
              <w:pStyle w:val="table-head"/>
              <w:rPr>
                <w:noProof/>
              </w:rPr>
            </w:pPr>
          </w:p>
        </w:tc>
        <w:tc>
          <w:tcPr>
            <w:tcW w:w="434" w:type="pct"/>
            <w:shd w:val="clear" w:color="auto" w:fill="00CCFF"/>
            <w:noWrap/>
            <w:vAlign w:val="bottom"/>
            <w:hideMark/>
          </w:tcPr>
          <w:p w14:paraId="42B6EDAE" w14:textId="77777777" w:rsidR="00D54FF9" w:rsidRPr="00D82C1C" w:rsidRDefault="00D54FF9" w:rsidP="00BE0EE2">
            <w:pPr>
              <w:pStyle w:val="table-head"/>
              <w:rPr>
                <w:noProof/>
              </w:rPr>
            </w:pPr>
            <w:r w:rsidRPr="00D82C1C">
              <w:rPr>
                <w:noProof/>
              </w:rPr>
              <w:t>2016</w:t>
            </w:r>
          </w:p>
        </w:tc>
        <w:tc>
          <w:tcPr>
            <w:tcW w:w="434" w:type="pct"/>
            <w:shd w:val="clear" w:color="auto" w:fill="00CCFF"/>
            <w:noWrap/>
            <w:vAlign w:val="bottom"/>
            <w:hideMark/>
          </w:tcPr>
          <w:p w14:paraId="7EC8FC28" w14:textId="77777777" w:rsidR="00D54FF9" w:rsidRPr="00D82C1C" w:rsidRDefault="00D54FF9" w:rsidP="00BE0EE2">
            <w:pPr>
              <w:pStyle w:val="table-head"/>
              <w:rPr>
                <w:noProof/>
              </w:rPr>
            </w:pPr>
            <w:r w:rsidRPr="00D82C1C">
              <w:rPr>
                <w:noProof/>
              </w:rPr>
              <w:t>2017</w:t>
            </w:r>
          </w:p>
        </w:tc>
        <w:tc>
          <w:tcPr>
            <w:tcW w:w="434" w:type="pct"/>
            <w:shd w:val="clear" w:color="auto" w:fill="00CCFF"/>
            <w:noWrap/>
            <w:vAlign w:val="bottom"/>
            <w:hideMark/>
          </w:tcPr>
          <w:p w14:paraId="7F7E8376" w14:textId="77777777" w:rsidR="00D54FF9" w:rsidRPr="00D82C1C" w:rsidRDefault="00D54FF9" w:rsidP="00BE0EE2">
            <w:pPr>
              <w:pStyle w:val="table-head"/>
              <w:rPr>
                <w:noProof/>
              </w:rPr>
            </w:pPr>
            <w:r w:rsidRPr="00D82C1C">
              <w:rPr>
                <w:noProof/>
              </w:rPr>
              <w:t>2018</w:t>
            </w:r>
          </w:p>
        </w:tc>
        <w:tc>
          <w:tcPr>
            <w:tcW w:w="434" w:type="pct"/>
            <w:shd w:val="clear" w:color="auto" w:fill="00CCFF"/>
            <w:noWrap/>
            <w:vAlign w:val="bottom"/>
            <w:hideMark/>
          </w:tcPr>
          <w:p w14:paraId="33864CAA" w14:textId="77777777" w:rsidR="00D54FF9" w:rsidRPr="00D82C1C" w:rsidRDefault="00D54FF9" w:rsidP="00BE0EE2">
            <w:pPr>
              <w:pStyle w:val="table-head"/>
              <w:rPr>
                <w:noProof/>
              </w:rPr>
            </w:pPr>
            <w:r w:rsidRPr="00D82C1C">
              <w:rPr>
                <w:noProof/>
              </w:rPr>
              <w:t>2019</w:t>
            </w:r>
          </w:p>
        </w:tc>
        <w:tc>
          <w:tcPr>
            <w:tcW w:w="434" w:type="pct"/>
            <w:shd w:val="clear" w:color="auto" w:fill="00CCFF"/>
            <w:noWrap/>
            <w:vAlign w:val="bottom"/>
            <w:hideMark/>
          </w:tcPr>
          <w:p w14:paraId="4237E6E8" w14:textId="77777777" w:rsidR="00D54FF9" w:rsidRPr="00D82C1C" w:rsidRDefault="00D54FF9" w:rsidP="00BE0EE2">
            <w:pPr>
              <w:pStyle w:val="table-head"/>
              <w:rPr>
                <w:noProof/>
              </w:rPr>
            </w:pPr>
            <w:r w:rsidRPr="00D82C1C">
              <w:rPr>
                <w:noProof/>
              </w:rPr>
              <w:t>2020</w:t>
            </w:r>
          </w:p>
        </w:tc>
        <w:tc>
          <w:tcPr>
            <w:tcW w:w="434" w:type="pct"/>
            <w:shd w:val="clear" w:color="auto" w:fill="00CCFF"/>
            <w:noWrap/>
            <w:vAlign w:val="bottom"/>
            <w:hideMark/>
          </w:tcPr>
          <w:p w14:paraId="75A22141" w14:textId="77777777" w:rsidR="00D54FF9" w:rsidRPr="00D82C1C" w:rsidRDefault="00D54FF9" w:rsidP="00BE0EE2">
            <w:pPr>
              <w:pStyle w:val="table-head"/>
              <w:rPr>
                <w:noProof/>
              </w:rPr>
            </w:pPr>
            <w:r w:rsidRPr="00D82C1C">
              <w:rPr>
                <w:noProof/>
              </w:rPr>
              <w:t>2021</w:t>
            </w:r>
          </w:p>
        </w:tc>
        <w:tc>
          <w:tcPr>
            <w:tcW w:w="434" w:type="pct"/>
            <w:shd w:val="clear" w:color="auto" w:fill="00CCFF"/>
            <w:noWrap/>
            <w:vAlign w:val="bottom"/>
            <w:hideMark/>
          </w:tcPr>
          <w:p w14:paraId="67E2A5AF" w14:textId="77777777" w:rsidR="00D54FF9" w:rsidRPr="00D82C1C" w:rsidRDefault="00D54FF9" w:rsidP="00BE0EE2">
            <w:pPr>
              <w:pStyle w:val="table-head"/>
              <w:rPr>
                <w:noProof/>
              </w:rPr>
            </w:pPr>
            <w:r w:rsidRPr="00D82C1C">
              <w:rPr>
                <w:noProof/>
              </w:rPr>
              <w:t>2022</w:t>
            </w:r>
          </w:p>
        </w:tc>
        <w:tc>
          <w:tcPr>
            <w:tcW w:w="434" w:type="pct"/>
            <w:shd w:val="clear" w:color="auto" w:fill="00CCFF"/>
            <w:noWrap/>
            <w:vAlign w:val="bottom"/>
            <w:hideMark/>
          </w:tcPr>
          <w:p w14:paraId="7CFB1A24" w14:textId="77777777" w:rsidR="00D54FF9" w:rsidRPr="00D82C1C" w:rsidRDefault="00D54FF9" w:rsidP="00BE0EE2">
            <w:pPr>
              <w:pStyle w:val="table-head"/>
              <w:rPr>
                <w:noProof/>
              </w:rPr>
            </w:pPr>
            <w:r w:rsidRPr="00D82C1C">
              <w:rPr>
                <w:noProof/>
              </w:rPr>
              <w:t>2023</w:t>
            </w:r>
          </w:p>
        </w:tc>
        <w:tc>
          <w:tcPr>
            <w:tcW w:w="459" w:type="pct"/>
            <w:shd w:val="clear" w:color="auto" w:fill="00CCFF"/>
            <w:noWrap/>
            <w:vAlign w:val="bottom"/>
            <w:hideMark/>
          </w:tcPr>
          <w:p w14:paraId="4826C2AD" w14:textId="77777777" w:rsidR="00D54FF9" w:rsidRPr="00D82C1C" w:rsidRDefault="00D54FF9" w:rsidP="00BE0EE2">
            <w:pPr>
              <w:pStyle w:val="table-head"/>
              <w:rPr>
                <w:noProof/>
              </w:rPr>
            </w:pPr>
            <w:r w:rsidRPr="00D82C1C">
              <w:rPr>
                <w:noProof/>
              </w:rPr>
              <w:t>TOTAL</w:t>
            </w:r>
          </w:p>
        </w:tc>
        <w:tc>
          <w:tcPr>
            <w:tcW w:w="288" w:type="pct"/>
            <w:shd w:val="clear" w:color="auto" w:fill="00CCFF"/>
            <w:vAlign w:val="bottom"/>
          </w:tcPr>
          <w:p w14:paraId="12073A65" w14:textId="77777777" w:rsidR="00D54FF9" w:rsidRPr="00D82C1C" w:rsidRDefault="00D54FF9" w:rsidP="00BE0EE2">
            <w:pPr>
              <w:pStyle w:val="table-head"/>
              <w:rPr>
                <w:noProof/>
              </w:rPr>
            </w:pPr>
            <w:r w:rsidRPr="00D82C1C">
              <w:rPr>
                <w:noProof/>
              </w:rPr>
              <w:t xml:space="preserve">OR (95% </w:t>
            </w:r>
            <w:r w:rsidRPr="00D82C1C">
              <w:rPr>
                <w:noProof/>
                <w:highlight w:val="green"/>
              </w:rPr>
              <w:t>CI</w:t>
            </w:r>
            <w:r w:rsidRPr="00D82C1C">
              <w:rPr>
                <w:noProof/>
              </w:rPr>
              <w:t>)</w:t>
            </w:r>
          </w:p>
        </w:tc>
      </w:tr>
      <w:tr w:rsidR="00D54FF9" w:rsidRPr="00CF7227" w14:paraId="3F9EA310" w14:textId="77777777" w:rsidTr="00BE0EE2">
        <w:trPr>
          <w:jc w:val="center"/>
        </w:trPr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5C7D883F" w14:textId="77777777" w:rsidR="00D54FF9" w:rsidRPr="00CF7227" w:rsidRDefault="00D54FF9" w:rsidP="00BE0EE2">
            <w:pPr>
              <w:spacing w:line="360" w:lineRule="auto"/>
              <w:rPr>
                <w:noProof/>
                <w:lang w:val="en-US"/>
              </w:rPr>
            </w:pPr>
            <w:r w:rsidRPr="00CF7227">
              <w:rPr>
                <w:noProof/>
                <w:lang w:val="en-US"/>
              </w:rPr>
              <w:t>Any IV Benzodiazepines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56E0AE01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24,102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(71.7%)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04804365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32,323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(71.5%)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47A623CD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40,975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(68.1%)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4BB84C75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50,193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(68.1%)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85A0E4D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61,054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(68.7%)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31E38C18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74,158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(68.8%)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018252C2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74,136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(62.1%)</w:t>
            </w:r>
          </w:p>
        </w:tc>
        <w:tc>
          <w:tcPr>
            <w:tcW w:w="434" w:type="pct"/>
            <w:shd w:val="clear" w:color="auto" w:fill="auto"/>
            <w:noWrap/>
            <w:vAlign w:val="center"/>
            <w:hideMark/>
          </w:tcPr>
          <w:p w14:paraId="7FAD8E60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89,658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(63.3%)</w:t>
            </w:r>
          </w:p>
        </w:tc>
        <w:tc>
          <w:tcPr>
            <w:tcW w:w="459" w:type="pct"/>
            <w:shd w:val="clear" w:color="auto" w:fill="auto"/>
            <w:noWrap/>
            <w:vAlign w:val="center"/>
            <w:hideMark/>
          </w:tcPr>
          <w:p w14:paraId="403BF808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446,599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(66.6%)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57A7135C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0.942</w:t>
            </w:r>
            <w:r>
              <w:rPr>
                <w:noProof/>
                <w:sz w:val="22"/>
                <w:szCs w:val="22"/>
                <w:lang w:val="en-US"/>
              </w:rPr>
              <w:t xml:space="preserve"> </w:t>
            </w:r>
            <w:r w:rsidRPr="00CF7227">
              <w:rPr>
                <w:noProof/>
                <w:sz w:val="22"/>
                <w:szCs w:val="22"/>
                <w:lang w:val="en-US"/>
              </w:rPr>
              <w:t>(0.940–0.945)</w:t>
            </w:r>
          </w:p>
        </w:tc>
      </w:tr>
      <w:tr w:rsidR="00D54FF9" w:rsidRPr="00CF7227" w14:paraId="50E7D1E4" w14:textId="77777777" w:rsidTr="00BE0EE2">
        <w:trPr>
          <w:jc w:val="center"/>
        </w:trPr>
        <w:tc>
          <w:tcPr>
            <w:tcW w:w="782" w:type="pct"/>
            <w:shd w:val="clear" w:color="auto" w:fill="auto"/>
            <w:noWrap/>
            <w:vAlign w:val="center"/>
          </w:tcPr>
          <w:p w14:paraId="43E27334" w14:textId="77777777" w:rsidR="00D54FF9" w:rsidRPr="00CF7227" w:rsidRDefault="00D54FF9" w:rsidP="00BE0EE2">
            <w:pPr>
              <w:spacing w:line="360" w:lineRule="auto"/>
              <w:rPr>
                <w:noProof/>
                <w:lang w:val="en-US"/>
              </w:rPr>
            </w:pPr>
            <w:r w:rsidRPr="00CF7227">
              <w:rPr>
                <w:noProof/>
                <w:lang w:val="en-US"/>
              </w:rPr>
              <w:t>Lorazepam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616A7C49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21,365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(63.6%)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4D2EFA06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29,797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(65.9%)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E3A9B89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39,769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(66.1%)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496DAB10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48,208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(65.4%)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0F486BEB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57,316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(64.5%)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6860C772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68,301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(63.3%)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63D05FA4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58,870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(49.3%)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4BF200C0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77,937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(55.0%)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14:paraId="1E13AE5A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401,563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(59.9%)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74147C0C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0.909</w:t>
            </w:r>
            <w:r>
              <w:rPr>
                <w:noProof/>
                <w:sz w:val="22"/>
                <w:szCs w:val="22"/>
                <w:lang w:val="en-US"/>
              </w:rPr>
              <w:t xml:space="preserve"> </w:t>
            </w:r>
            <w:r w:rsidRPr="00CF7227">
              <w:rPr>
                <w:noProof/>
                <w:sz w:val="22"/>
                <w:szCs w:val="22"/>
                <w:lang w:val="en-US"/>
              </w:rPr>
              <w:t>(0.907–0.912)</w:t>
            </w:r>
          </w:p>
        </w:tc>
      </w:tr>
      <w:tr w:rsidR="00D54FF9" w:rsidRPr="00CF7227" w14:paraId="71A7E25A" w14:textId="77777777" w:rsidTr="00BE0EE2">
        <w:trPr>
          <w:jc w:val="center"/>
        </w:trPr>
        <w:tc>
          <w:tcPr>
            <w:tcW w:w="782" w:type="pct"/>
            <w:shd w:val="clear" w:color="auto" w:fill="auto"/>
            <w:noWrap/>
            <w:vAlign w:val="center"/>
          </w:tcPr>
          <w:p w14:paraId="686C09A4" w14:textId="77777777" w:rsidR="00D54FF9" w:rsidRPr="00CF7227" w:rsidRDefault="00D54FF9" w:rsidP="00BE0EE2">
            <w:pPr>
              <w:spacing w:line="360" w:lineRule="auto"/>
              <w:rPr>
                <w:noProof/>
                <w:lang w:val="en-US"/>
              </w:rPr>
            </w:pPr>
            <w:r w:rsidRPr="00CF7227">
              <w:rPr>
                <w:noProof/>
                <w:lang w:val="en-US"/>
              </w:rPr>
              <w:t>Diazepam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3BAD569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5738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(17.1%)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0199E827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6018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(13.3%)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086BCCD4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2387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(4.0%)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A9D9E62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4453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(6.0%)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7BD1F1DF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8137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(9.2%)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4038FF85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12,102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(11.2%)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65AF6B27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20,302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(17.0%)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5AEAF35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19,977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(14.1%)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14:paraId="69843747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79,114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(11.8%)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10499362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1.092</w:t>
            </w:r>
            <w:r>
              <w:rPr>
                <w:noProof/>
                <w:sz w:val="22"/>
                <w:szCs w:val="22"/>
                <w:lang w:val="en-US"/>
              </w:rPr>
              <w:t xml:space="preserve"> </w:t>
            </w:r>
            <w:r w:rsidRPr="00CF7227">
              <w:rPr>
                <w:noProof/>
                <w:sz w:val="22"/>
                <w:szCs w:val="22"/>
                <w:lang w:val="en-US"/>
              </w:rPr>
              <w:t>(1.08</w:t>
            </w:r>
            <w:r w:rsidRPr="00CF7227">
              <w:rPr>
                <w:noProof/>
                <w:sz w:val="22"/>
                <w:szCs w:val="22"/>
                <w:lang w:val="en-US"/>
              </w:rPr>
              <w:lastRenderedPageBreak/>
              <w:t>8–1.096)</w:t>
            </w:r>
          </w:p>
        </w:tc>
      </w:tr>
      <w:tr w:rsidR="00D54FF9" w:rsidRPr="00CF7227" w14:paraId="541BE2C8" w14:textId="77777777" w:rsidTr="00BE0EE2">
        <w:trPr>
          <w:jc w:val="center"/>
        </w:trPr>
        <w:tc>
          <w:tcPr>
            <w:tcW w:w="782" w:type="pct"/>
            <w:shd w:val="clear" w:color="auto" w:fill="auto"/>
            <w:noWrap/>
            <w:vAlign w:val="center"/>
          </w:tcPr>
          <w:p w14:paraId="50A38909" w14:textId="77777777" w:rsidR="00D54FF9" w:rsidRPr="00CF7227" w:rsidRDefault="00D54FF9" w:rsidP="00BE0EE2">
            <w:pPr>
              <w:spacing w:line="360" w:lineRule="auto"/>
              <w:rPr>
                <w:noProof/>
                <w:lang w:val="en-US"/>
              </w:rPr>
            </w:pPr>
            <w:r w:rsidRPr="00CF7227">
              <w:rPr>
                <w:noProof/>
                <w:lang w:val="en-US"/>
              </w:rPr>
              <w:lastRenderedPageBreak/>
              <w:t>Midazolam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2CCCFF4E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737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(2.2%)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4F6B0F6E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1122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(2.5%)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593BBC5C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1697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(2.8%)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63B6079C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1700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(2.3%)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594EE4FB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1928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(2.2%)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42B34DF2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2449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(2.3%)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73C211CE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6195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(5.2%)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77320451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3847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(2.7%)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14:paraId="54DC9AA0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19,675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(2.9%)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2E24C810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1.076</w:t>
            </w:r>
            <w:r>
              <w:rPr>
                <w:noProof/>
                <w:sz w:val="22"/>
                <w:szCs w:val="22"/>
                <w:lang w:val="en-US"/>
              </w:rPr>
              <w:t xml:space="preserve"> </w:t>
            </w:r>
            <w:r w:rsidRPr="00CF7227">
              <w:rPr>
                <w:noProof/>
                <w:sz w:val="22"/>
                <w:szCs w:val="22"/>
                <w:lang w:val="en-US"/>
              </w:rPr>
              <w:t>(1.068–1.083)</w:t>
            </w:r>
          </w:p>
        </w:tc>
      </w:tr>
      <w:tr w:rsidR="00D54FF9" w:rsidRPr="00CF7227" w14:paraId="7A623B6C" w14:textId="77777777" w:rsidTr="00BE0EE2">
        <w:trPr>
          <w:jc w:val="center"/>
        </w:trPr>
        <w:tc>
          <w:tcPr>
            <w:tcW w:w="782" w:type="pct"/>
            <w:shd w:val="clear" w:color="auto" w:fill="auto"/>
            <w:noWrap/>
            <w:vAlign w:val="center"/>
          </w:tcPr>
          <w:p w14:paraId="4CD7EBBF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 xml:space="preserve">Total </w:t>
            </w:r>
            <w:r w:rsidRPr="00CF7227">
              <w:rPr>
                <w:noProof/>
                <w:sz w:val="22"/>
                <w:szCs w:val="22"/>
                <w:highlight w:val="green"/>
                <w:lang w:val="en-US"/>
              </w:rPr>
              <w:t>ED</w:t>
            </w:r>
            <w:r w:rsidRPr="00CF7227">
              <w:rPr>
                <w:noProof/>
                <w:sz w:val="22"/>
                <w:szCs w:val="22"/>
                <w:lang w:val="en-US"/>
              </w:rPr>
              <w:t xml:space="preserve"> Patients with AWS</w:t>
            </w:r>
            <w:r>
              <w:rPr>
                <w:noProof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27BD71B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33,609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33F7DCAF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45,220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46D9F00E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60,176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31DB11B1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73,732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3C428D84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88,833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603BCF1A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107,856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71850397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119,421</w:t>
            </w:r>
          </w:p>
        </w:tc>
        <w:tc>
          <w:tcPr>
            <w:tcW w:w="434" w:type="pct"/>
            <w:shd w:val="clear" w:color="auto" w:fill="auto"/>
            <w:noWrap/>
            <w:vAlign w:val="center"/>
          </w:tcPr>
          <w:p w14:paraId="16E7AE52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141,592</w:t>
            </w:r>
          </w:p>
        </w:tc>
        <w:tc>
          <w:tcPr>
            <w:tcW w:w="459" w:type="pct"/>
            <w:shd w:val="clear" w:color="auto" w:fill="auto"/>
            <w:noWrap/>
            <w:vAlign w:val="center"/>
          </w:tcPr>
          <w:p w14:paraId="51173A02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670,430</w:t>
            </w:r>
          </w:p>
        </w:tc>
        <w:tc>
          <w:tcPr>
            <w:tcW w:w="288" w:type="pct"/>
            <w:shd w:val="clear" w:color="auto" w:fill="auto"/>
            <w:vAlign w:val="center"/>
          </w:tcPr>
          <w:p w14:paraId="03193DBD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N/A</w:t>
            </w:r>
          </w:p>
        </w:tc>
      </w:tr>
    </w:tbl>
    <w:p w14:paraId="258E8E2E" w14:textId="77777777" w:rsidR="00D54FF9" w:rsidRDefault="00D54FF9" w:rsidP="00D54FF9">
      <w:pPr>
        <w:spacing w:line="360" w:lineRule="auto"/>
        <w:rPr>
          <w:iCs/>
          <w:noProof/>
          <w:lang w:val="en-US"/>
        </w:rPr>
      </w:pPr>
      <w:r>
        <w:rPr>
          <w:iCs/>
          <w:noProof/>
          <w:vertAlign w:val="superscript"/>
          <w:lang w:val="en-US"/>
        </w:rPr>
        <w:t>a</w:t>
      </w:r>
      <w:r w:rsidRPr="00D82C1C">
        <w:rPr>
          <w:iCs/>
          <w:noProof/>
          <w:lang w:val="en-US"/>
        </w:rPr>
        <w:t xml:space="preserve">Total increase in </w:t>
      </w:r>
      <w:r w:rsidRPr="00D82C1C">
        <w:rPr>
          <w:iCs/>
          <w:noProof/>
          <w:highlight w:val="green"/>
          <w:lang w:val="en-US"/>
        </w:rPr>
        <w:t>ED</w:t>
      </w:r>
      <w:r w:rsidRPr="00D82C1C">
        <w:rPr>
          <w:iCs/>
          <w:noProof/>
          <w:lang w:val="en-US"/>
        </w:rPr>
        <w:t xml:space="preserve"> visits over time reflects increased numbers of hospital systems reporting data to Epic.</w:t>
      </w:r>
    </w:p>
    <w:p w14:paraId="68F15380" w14:textId="77777777" w:rsidR="00D54FF9" w:rsidRPr="00D82C1C" w:rsidRDefault="00D54FF9" w:rsidP="00D54FF9">
      <w:pPr>
        <w:spacing w:line="360" w:lineRule="auto"/>
        <w:rPr>
          <w:iCs/>
          <w:noProof/>
          <w:lang w:val="en-US"/>
        </w:rPr>
      </w:pPr>
      <w:r>
        <w:rPr>
          <w:iCs/>
          <w:noProof/>
          <w:lang w:val="en-US"/>
        </w:rPr>
        <w:t xml:space="preserve">Abbreviations: </w:t>
      </w:r>
      <w:r w:rsidRPr="00D82C1C">
        <w:rPr>
          <w:iCs/>
          <w:noProof/>
          <w:lang w:val="en-US"/>
        </w:rPr>
        <w:t>A</w:t>
      </w:r>
      <w:r>
        <w:rPr>
          <w:iCs/>
          <w:noProof/>
          <w:lang w:val="en-US"/>
        </w:rPr>
        <w:t>WS, alcohol withdrawal syndrome</w:t>
      </w:r>
      <w:r w:rsidRPr="00D82C1C">
        <w:rPr>
          <w:iCs/>
          <w:noProof/>
          <w:lang w:val="en-US"/>
        </w:rPr>
        <w:t xml:space="preserve">; </w:t>
      </w:r>
      <w:r w:rsidRPr="00D82C1C">
        <w:rPr>
          <w:iCs/>
          <w:noProof/>
          <w:highlight w:val="green"/>
          <w:lang w:val="en-US"/>
        </w:rPr>
        <w:t>ED</w:t>
      </w:r>
      <w:r>
        <w:rPr>
          <w:iCs/>
          <w:noProof/>
          <w:lang w:val="en-US"/>
        </w:rPr>
        <w:t xml:space="preserve">, Emergency Department; </w:t>
      </w:r>
      <w:r w:rsidRPr="00D82C1C">
        <w:rPr>
          <w:iCs/>
          <w:noProof/>
          <w:lang w:val="en-US"/>
        </w:rPr>
        <w:t>IV, intravenous</w:t>
      </w:r>
      <w:r>
        <w:rPr>
          <w:iCs/>
          <w:noProof/>
          <w:lang w:val="en-US"/>
        </w:rPr>
        <w:t>.</w:t>
      </w:r>
    </w:p>
    <w:p w14:paraId="0D1D38B5" w14:textId="77777777" w:rsidR="00D54FF9" w:rsidRDefault="00D54FF9" w:rsidP="00D54FF9">
      <w:pPr>
        <w:spacing w:line="360" w:lineRule="auto"/>
        <w:rPr>
          <w:noProof/>
          <w:lang w:val="en-US"/>
        </w:rPr>
      </w:pPr>
    </w:p>
    <w:p w14:paraId="35153E1D" w14:textId="77777777" w:rsidR="00D54FF9" w:rsidRPr="00CF7227" w:rsidRDefault="00D54FF9" w:rsidP="00D54FF9">
      <w:pPr>
        <w:spacing w:line="360" w:lineRule="auto"/>
        <w:rPr>
          <w:noProof/>
          <w:lang w:val="en-US"/>
        </w:rPr>
      </w:pPr>
    </w:p>
    <w:p w14:paraId="0AFCA785" w14:textId="77777777" w:rsidR="00D54FF9" w:rsidRPr="00CF7227" w:rsidRDefault="00D54FF9" w:rsidP="00D54FF9">
      <w:pPr>
        <w:spacing w:line="360" w:lineRule="auto"/>
        <w:rPr>
          <w:noProof/>
          <w:lang w:val="en-US"/>
        </w:rPr>
      </w:pPr>
    </w:p>
    <w:p w14:paraId="19B349A6" w14:textId="77777777" w:rsidR="00D54FF9" w:rsidRPr="00CF7227" w:rsidRDefault="00D54FF9" w:rsidP="00D54FF9">
      <w:pPr>
        <w:rPr>
          <w:noProof/>
          <w:lang w:val="en-US"/>
        </w:rPr>
      </w:pPr>
      <w:r w:rsidRPr="00AC2522">
        <w:t>APPENDIX</w:t>
      </w:r>
      <w:r w:rsidRPr="00CF7227">
        <w:rPr>
          <w:noProof/>
          <w:lang w:val="en-US"/>
        </w:rPr>
        <w:t xml:space="preserve"> </w:t>
      </w:r>
      <w:r>
        <w:rPr>
          <w:noProof/>
          <w:lang w:val="en-US"/>
        </w:rPr>
        <w:t xml:space="preserve">S6 </w:t>
      </w:r>
      <w:r w:rsidRPr="00CF7227">
        <w:rPr>
          <w:noProof/>
          <w:lang w:val="en-US"/>
        </w:rPr>
        <w:t xml:space="preserve">Medications prescribed </w:t>
      </w:r>
      <w:bookmarkStart w:id="27" w:name="_log43"/>
      <w:r w:rsidRPr="00CF7227">
        <w:rPr>
          <w:noProof/>
          <w:lang w:val="en-US"/>
        </w:rPr>
        <w:t>among</w:t>
      </w:r>
      <w:bookmarkEnd w:id="27"/>
      <w:r w:rsidRPr="00CF7227">
        <w:rPr>
          <w:noProof/>
          <w:lang w:val="en-US"/>
        </w:rPr>
        <w:t xml:space="preserve"> patients discharged from the Emergency Department with alcohol withdrawal syndrome from 2016–2023.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926"/>
        <w:gridCol w:w="728"/>
        <w:gridCol w:w="728"/>
        <w:gridCol w:w="728"/>
        <w:gridCol w:w="728"/>
        <w:gridCol w:w="798"/>
        <w:gridCol w:w="798"/>
        <w:gridCol w:w="798"/>
        <w:gridCol w:w="798"/>
        <w:gridCol w:w="798"/>
        <w:gridCol w:w="532"/>
      </w:tblGrid>
      <w:tr w:rsidR="00D54FF9" w:rsidRPr="00CF7227" w14:paraId="2E24BAF5" w14:textId="77777777" w:rsidTr="00BE0EE2">
        <w:trPr>
          <w:jc w:val="center"/>
        </w:trPr>
        <w:tc>
          <w:tcPr>
            <w:tcW w:w="1018" w:type="pct"/>
            <w:shd w:val="clear" w:color="auto" w:fill="00CCFF"/>
            <w:noWrap/>
            <w:vAlign w:val="bottom"/>
            <w:hideMark/>
          </w:tcPr>
          <w:p w14:paraId="0E1D1EDA" w14:textId="77777777" w:rsidR="00D54FF9" w:rsidRPr="004A6EE0" w:rsidRDefault="00D54FF9" w:rsidP="00BE0EE2">
            <w:pPr>
              <w:pStyle w:val="table-head"/>
              <w:rPr>
                <w:noProof/>
              </w:rPr>
            </w:pPr>
          </w:p>
        </w:tc>
        <w:tc>
          <w:tcPr>
            <w:tcW w:w="398" w:type="pct"/>
            <w:shd w:val="clear" w:color="auto" w:fill="00CCFF"/>
            <w:noWrap/>
            <w:vAlign w:val="bottom"/>
            <w:hideMark/>
          </w:tcPr>
          <w:p w14:paraId="0E3557DB" w14:textId="77777777" w:rsidR="00D54FF9" w:rsidRPr="004A6EE0" w:rsidRDefault="00D54FF9" w:rsidP="00BE0EE2">
            <w:pPr>
              <w:pStyle w:val="table-head"/>
              <w:rPr>
                <w:noProof/>
              </w:rPr>
            </w:pPr>
            <w:r w:rsidRPr="004A6EE0">
              <w:rPr>
                <w:noProof/>
              </w:rPr>
              <w:t>2016</w:t>
            </w:r>
          </w:p>
        </w:tc>
        <w:tc>
          <w:tcPr>
            <w:tcW w:w="397" w:type="pct"/>
            <w:shd w:val="clear" w:color="auto" w:fill="00CCFF"/>
            <w:noWrap/>
            <w:vAlign w:val="bottom"/>
            <w:hideMark/>
          </w:tcPr>
          <w:p w14:paraId="2F782B0D" w14:textId="77777777" w:rsidR="00D54FF9" w:rsidRPr="004A6EE0" w:rsidRDefault="00D54FF9" w:rsidP="00BE0EE2">
            <w:pPr>
              <w:pStyle w:val="table-head"/>
              <w:rPr>
                <w:noProof/>
              </w:rPr>
            </w:pPr>
            <w:r w:rsidRPr="004A6EE0">
              <w:rPr>
                <w:noProof/>
              </w:rPr>
              <w:t>2017</w:t>
            </w:r>
          </w:p>
        </w:tc>
        <w:tc>
          <w:tcPr>
            <w:tcW w:w="397" w:type="pct"/>
            <w:shd w:val="clear" w:color="auto" w:fill="00CCFF"/>
            <w:noWrap/>
            <w:vAlign w:val="bottom"/>
            <w:hideMark/>
          </w:tcPr>
          <w:p w14:paraId="301857EF" w14:textId="77777777" w:rsidR="00D54FF9" w:rsidRPr="004A6EE0" w:rsidRDefault="00D54FF9" w:rsidP="00BE0EE2">
            <w:pPr>
              <w:pStyle w:val="table-head"/>
              <w:rPr>
                <w:noProof/>
              </w:rPr>
            </w:pPr>
            <w:r w:rsidRPr="004A6EE0">
              <w:rPr>
                <w:noProof/>
              </w:rPr>
              <w:t>2018</w:t>
            </w:r>
          </w:p>
        </w:tc>
        <w:tc>
          <w:tcPr>
            <w:tcW w:w="397" w:type="pct"/>
            <w:shd w:val="clear" w:color="auto" w:fill="00CCFF"/>
            <w:noWrap/>
            <w:vAlign w:val="bottom"/>
            <w:hideMark/>
          </w:tcPr>
          <w:p w14:paraId="30F226DE" w14:textId="77777777" w:rsidR="00D54FF9" w:rsidRPr="004A6EE0" w:rsidRDefault="00D54FF9" w:rsidP="00BE0EE2">
            <w:pPr>
              <w:pStyle w:val="table-head"/>
              <w:rPr>
                <w:noProof/>
              </w:rPr>
            </w:pPr>
            <w:r w:rsidRPr="004A6EE0">
              <w:rPr>
                <w:noProof/>
              </w:rPr>
              <w:t>2019</w:t>
            </w:r>
          </w:p>
        </w:tc>
        <w:tc>
          <w:tcPr>
            <w:tcW w:w="422" w:type="pct"/>
            <w:shd w:val="clear" w:color="auto" w:fill="00CCFF"/>
            <w:noWrap/>
            <w:vAlign w:val="bottom"/>
            <w:hideMark/>
          </w:tcPr>
          <w:p w14:paraId="54C9F195" w14:textId="77777777" w:rsidR="00D54FF9" w:rsidRPr="004A6EE0" w:rsidRDefault="00D54FF9" w:rsidP="00BE0EE2">
            <w:pPr>
              <w:pStyle w:val="table-head"/>
              <w:rPr>
                <w:noProof/>
              </w:rPr>
            </w:pPr>
            <w:r w:rsidRPr="004A6EE0">
              <w:rPr>
                <w:noProof/>
              </w:rPr>
              <w:t>2020</w:t>
            </w:r>
          </w:p>
        </w:tc>
        <w:tc>
          <w:tcPr>
            <w:tcW w:w="422" w:type="pct"/>
            <w:shd w:val="clear" w:color="auto" w:fill="00CCFF"/>
            <w:noWrap/>
            <w:vAlign w:val="bottom"/>
            <w:hideMark/>
          </w:tcPr>
          <w:p w14:paraId="6245C049" w14:textId="77777777" w:rsidR="00D54FF9" w:rsidRPr="004A6EE0" w:rsidRDefault="00D54FF9" w:rsidP="00BE0EE2">
            <w:pPr>
              <w:pStyle w:val="table-head"/>
              <w:rPr>
                <w:noProof/>
              </w:rPr>
            </w:pPr>
            <w:r w:rsidRPr="004A6EE0">
              <w:rPr>
                <w:noProof/>
              </w:rPr>
              <w:t>2021</w:t>
            </w:r>
          </w:p>
        </w:tc>
        <w:tc>
          <w:tcPr>
            <w:tcW w:w="422" w:type="pct"/>
            <w:shd w:val="clear" w:color="auto" w:fill="00CCFF"/>
            <w:noWrap/>
            <w:vAlign w:val="bottom"/>
            <w:hideMark/>
          </w:tcPr>
          <w:p w14:paraId="28EEA496" w14:textId="77777777" w:rsidR="00D54FF9" w:rsidRPr="004A6EE0" w:rsidRDefault="00D54FF9" w:rsidP="00BE0EE2">
            <w:pPr>
              <w:pStyle w:val="table-head"/>
              <w:rPr>
                <w:noProof/>
              </w:rPr>
            </w:pPr>
            <w:r w:rsidRPr="004A6EE0">
              <w:rPr>
                <w:noProof/>
              </w:rPr>
              <w:t>2022</w:t>
            </w:r>
          </w:p>
        </w:tc>
        <w:tc>
          <w:tcPr>
            <w:tcW w:w="422" w:type="pct"/>
            <w:shd w:val="clear" w:color="auto" w:fill="00CCFF"/>
            <w:noWrap/>
            <w:vAlign w:val="bottom"/>
            <w:hideMark/>
          </w:tcPr>
          <w:p w14:paraId="662CCFD4" w14:textId="77777777" w:rsidR="00D54FF9" w:rsidRPr="004A6EE0" w:rsidRDefault="00D54FF9" w:rsidP="00BE0EE2">
            <w:pPr>
              <w:pStyle w:val="table-head"/>
              <w:rPr>
                <w:noProof/>
              </w:rPr>
            </w:pPr>
            <w:r w:rsidRPr="004A6EE0">
              <w:rPr>
                <w:noProof/>
              </w:rPr>
              <w:t>2023</w:t>
            </w:r>
          </w:p>
        </w:tc>
        <w:tc>
          <w:tcPr>
            <w:tcW w:w="422" w:type="pct"/>
            <w:shd w:val="clear" w:color="auto" w:fill="00CCFF"/>
            <w:noWrap/>
            <w:vAlign w:val="bottom"/>
            <w:hideMark/>
          </w:tcPr>
          <w:p w14:paraId="602DE0D7" w14:textId="77777777" w:rsidR="00D54FF9" w:rsidRPr="004A6EE0" w:rsidRDefault="00D54FF9" w:rsidP="00BE0EE2">
            <w:pPr>
              <w:pStyle w:val="table-head"/>
              <w:rPr>
                <w:noProof/>
              </w:rPr>
            </w:pPr>
            <w:r w:rsidRPr="004A6EE0">
              <w:rPr>
                <w:noProof/>
              </w:rPr>
              <w:t>TOTAL</w:t>
            </w:r>
          </w:p>
        </w:tc>
        <w:tc>
          <w:tcPr>
            <w:tcW w:w="282" w:type="pct"/>
            <w:shd w:val="clear" w:color="auto" w:fill="00CCFF"/>
            <w:vAlign w:val="bottom"/>
          </w:tcPr>
          <w:p w14:paraId="5B17765D" w14:textId="77777777" w:rsidR="00D54FF9" w:rsidRPr="004A6EE0" w:rsidRDefault="00D54FF9" w:rsidP="00BE0EE2">
            <w:pPr>
              <w:pStyle w:val="table-head"/>
              <w:rPr>
                <w:noProof/>
              </w:rPr>
            </w:pPr>
            <w:r w:rsidRPr="004A6EE0">
              <w:rPr>
                <w:noProof/>
              </w:rPr>
              <w:t xml:space="preserve">OR (95% </w:t>
            </w:r>
            <w:r w:rsidRPr="004A6EE0">
              <w:rPr>
                <w:noProof/>
                <w:highlight w:val="green"/>
              </w:rPr>
              <w:t>CI</w:t>
            </w:r>
            <w:r w:rsidRPr="004A6EE0">
              <w:rPr>
                <w:noProof/>
              </w:rPr>
              <w:t>)</w:t>
            </w:r>
          </w:p>
        </w:tc>
      </w:tr>
      <w:tr w:rsidR="00D54FF9" w:rsidRPr="00CF7227" w14:paraId="3A369734" w14:textId="77777777" w:rsidTr="00BE0EE2">
        <w:trPr>
          <w:jc w:val="center"/>
        </w:trPr>
        <w:tc>
          <w:tcPr>
            <w:tcW w:w="1018" w:type="pct"/>
            <w:shd w:val="clear" w:color="auto" w:fill="auto"/>
            <w:noWrap/>
            <w:vAlign w:val="center"/>
            <w:hideMark/>
          </w:tcPr>
          <w:p w14:paraId="5225156E" w14:textId="77777777" w:rsidR="00D54FF9" w:rsidRPr="00CF7227" w:rsidRDefault="00D54FF9" w:rsidP="00BE0EE2">
            <w:pPr>
              <w:spacing w:line="360" w:lineRule="auto"/>
              <w:rPr>
                <w:noProof/>
                <w:lang w:val="en-US"/>
              </w:rPr>
            </w:pPr>
            <w:r w:rsidRPr="00CF7227">
              <w:rPr>
                <w:noProof/>
                <w:lang w:val="en-US"/>
              </w:rPr>
              <w:t>Any Benzodiazepine</w:t>
            </w:r>
          </w:p>
        </w:tc>
        <w:tc>
          <w:tcPr>
            <w:tcW w:w="398" w:type="pct"/>
            <w:shd w:val="clear" w:color="auto" w:fill="auto"/>
            <w:noWrap/>
            <w:vAlign w:val="center"/>
            <w:hideMark/>
          </w:tcPr>
          <w:p w14:paraId="73B40149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4729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(33.4%)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5BA2560A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6145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(32.3%)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7DCB95AC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8082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(31.6%)</w:t>
            </w:r>
          </w:p>
        </w:tc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0639D1BD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9270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(29.4%)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14:paraId="732FE2A6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10,856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(28.8%)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14:paraId="0F16F3D7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12,843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(28.1%)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14:paraId="7E954A8E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14,018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(27.6%)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14:paraId="405A266B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16,335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(27.5%)</w:t>
            </w:r>
          </w:p>
        </w:tc>
        <w:tc>
          <w:tcPr>
            <w:tcW w:w="422" w:type="pct"/>
            <w:shd w:val="clear" w:color="auto" w:fill="auto"/>
            <w:noWrap/>
            <w:vAlign w:val="center"/>
            <w:hideMark/>
          </w:tcPr>
          <w:p w14:paraId="5D80A206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82,278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(29.0%)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2AD4A123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0.961</w:t>
            </w:r>
            <w:r>
              <w:rPr>
                <w:noProof/>
                <w:sz w:val="22"/>
                <w:szCs w:val="22"/>
                <w:lang w:val="en-US"/>
              </w:rPr>
              <w:t xml:space="preserve"> </w:t>
            </w:r>
            <w:r w:rsidRPr="00CF7227">
              <w:rPr>
                <w:noProof/>
                <w:sz w:val="22"/>
                <w:szCs w:val="22"/>
                <w:lang w:val="en-US"/>
              </w:rPr>
              <w:t>(0.</w:t>
            </w:r>
            <w:r w:rsidRPr="00CF7227">
              <w:rPr>
                <w:noProof/>
                <w:sz w:val="22"/>
                <w:szCs w:val="22"/>
                <w:lang w:val="en-US"/>
              </w:rPr>
              <w:lastRenderedPageBreak/>
              <w:t>957–0.965)</w:t>
            </w:r>
          </w:p>
        </w:tc>
      </w:tr>
      <w:tr w:rsidR="00D54FF9" w:rsidRPr="00CF7227" w14:paraId="3E4BC85D" w14:textId="77777777" w:rsidTr="00BE0EE2">
        <w:trPr>
          <w:jc w:val="center"/>
        </w:trPr>
        <w:tc>
          <w:tcPr>
            <w:tcW w:w="1018" w:type="pct"/>
            <w:shd w:val="clear" w:color="auto" w:fill="auto"/>
            <w:noWrap/>
            <w:vAlign w:val="center"/>
          </w:tcPr>
          <w:p w14:paraId="5B537769" w14:textId="77777777" w:rsidR="00D54FF9" w:rsidRPr="00CF7227" w:rsidRDefault="00D54FF9" w:rsidP="00BE0EE2">
            <w:pPr>
              <w:spacing w:line="360" w:lineRule="auto"/>
              <w:rPr>
                <w:noProof/>
                <w:lang w:val="en-US"/>
              </w:rPr>
            </w:pPr>
            <w:r w:rsidRPr="00CF7227">
              <w:rPr>
                <w:noProof/>
                <w:lang w:val="en-US"/>
              </w:rPr>
              <w:lastRenderedPageBreak/>
              <w:t>Chlordiazepoxide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C18E8F6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2566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(18.1%)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52ADFBD5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3719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(19.6%)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77A30BBE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5388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(21.1%)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45067168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6677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(21.2%)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23398683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7996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(21.2%)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70EA205C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9497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(20.8%)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60E86248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10,848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(21.4%)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4E0F3D8C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13,135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(22.1%)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39B8F216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59,826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(21.1%)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072C01C0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1.022</w:t>
            </w:r>
            <w:r>
              <w:rPr>
                <w:noProof/>
                <w:sz w:val="22"/>
                <w:szCs w:val="22"/>
                <w:lang w:val="en-US"/>
              </w:rPr>
              <w:t xml:space="preserve"> </w:t>
            </w:r>
            <w:r w:rsidRPr="00CF7227">
              <w:rPr>
                <w:noProof/>
                <w:sz w:val="22"/>
                <w:szCs w:val="22"/>
                <w:lang w:val="en-US"/>
              </w:rPr>
              <w:t>(1.018–1.026)</w:t>
            </w:r>
          </w:p>
        </w:tc>
      </w:tr>
      <w:tr w:rsidR="00D54FF9" w:rsidRPr="00CF7227" w14:paraId="36F33D15" w14:textId="77777777" w:rsidTr="00BE0EE2">
        <w:trPr>
          <w:jc w:val="center"/>
        </w:trPr>
        <w:tc>
          <w:tcPr>
            <w:tcW w:w="1018" w:type="pct"/>
            <w:shd w:val="clear" w:color="auto" w:fill="auto"/>
            <w:noWrap/>
            <w:vAlign w:val="center"/>
          </w:tcPr>
          <w:p w14:paraId="7C5278AA" w14:textId="77777777" w:rsidR="00D54FF9" w:rsidRPr="00CF7227" w:rsidRDefault="00D54FF9" w:rsidP="00BE0EE2">
            <w:pPr>
              <w:spacing w:line="360" w:lineRule="auto"/>
              <w:rPr>
                <w:noProof/>
                <w:lang w:val="en-US"/>
              </w:rPr>
            </w:pPr>
            <w:r w:rsidRPr="00CF7227">
              <w:rPr>
                <w:noProof/>
                <w:lang w:val="en-US"/>
              </w:rPr>
              <w:t>Lorazepam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2EC0CA5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1594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(11.3%)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34ADC539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1811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(9.5%)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0973E6CB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1994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(7.8%)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3E699E03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1947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(6.2%)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74DFAFA1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2121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(5.6%)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4461ABD3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2190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(4.8%)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72098CB3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1940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(3.8%)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7367A111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2042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(3.4%)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699AF4B2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15,639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(5.5%)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78AA43AD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0.833</w:t>
            </w:r>
            <w:r>
              <w:rPr>
                <w:noProof/>
                <w:sz w:val="22"/>
                <w:szCs w:val="22"/>
                <w:lang w:val="en-US"/>
              </w:rPr>
              <w:t xml:space="preserve"> </w:t>
            </w:r>
            <w:r w:rsidRPr="00CF7227">
              <w:rPr>
                <w:noProof/>
                <w:sz w:val="22"/>
                <w:szCs w:val="22"/>
                <w:lang w:val="en-US"/>
              </w:rPr>
              <w:t>(0.827–0.839)</w:t>
            </w:r>
          </w:p>
        </w:tc>
      </w:tr>
      <w:tr w:rsidR="00D54FF9" w:rsidRPr="00CF7227" w14:paraId="75354FEF" w14:textId="77777777" w:rsidTr="00BE0EE2">
        <w:trPr>
          <w:jc w:val="center"/>
        </w:trPr>
        <w:tc>
          <w:tcPr>
            <w:tcW w:w="1018" w:type="pct"/>
            <w:shd w:val="clear" w:color="auto" w:fill="auto"/>
            <w:noWrap/>
            <w:vAlign w:val="center"/>
          </w:tcPr>
          <w:p w14:paraId="2C7B2493" w14:textId="77777777" w:rsidR="00D54FF9" w:rsidRPr="00CF7227" w:rsidRDefault="00D54FF9" w:rsidP="00BE0EE2">
            <w:pPr>
              <w:spacing w:line="360" w:lineRule="auto"/>
              <w:rPr>
                <w:noProof/>
                <w:lang w:val="en-US"/>
              </w:rPr>
            </w:pPr>
            <w:r w:rsidRPr="00CF7227">
              <w:rPr>
                <w:noProof/>
                <w:lang w:val="en-US"/>
              </w:rPr>
              <w:t>Diazepam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B36DBFE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400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(2.8%)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52A268C7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442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(2.3%)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3B9A7B67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522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(2.0%)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307CE17B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510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(1.6%)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41E2F4F7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573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(1.5%)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3ADC73EF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1034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(2.3%)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36586740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1049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(2.1%)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787DCA67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978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(1.6%)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0CCACE8D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5508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(1.9%)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5B62B7E2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0.963</w:t>
            </w:r>
            <w:r>
              <w:rPr>
                <w:noProof/>
                <w:sz w:val="22"/>
                <w:szCs w:val="22"/>
                <w:lang w:val="en-US"/>
              </w:rPr>
              <w:t xml:space="preserve"> </w:t>
            </w:r>
            <w:r w:rsidRPr="00CF7227">
              <w:rPr>
                <w:noProof/>
                <w:sz w:val="22"/>
                <w:szCs w:val="22"/>
                <w:lang w:val="en-US"/>
              </w:rPr>
              <w:t>(0.951–0.975)</w:t>
            </w:r>
          </w:p>
        </w:tc>
      </w:tr>
      <w:tr w:rsidR="00D54FF9" w:rsidRPr="00CF7227" w14:paraId="4C9DB1FC" w14:textId="77777777" w:rsidTr="00BE0EE2">
        <w:trPr>
          <w:jc w:val="center"/>
        </w:trPr>
        <w:tc>
          <w:tcPr>
            <w:tcW w:w="1018" w:type="pct"/>
            <w:shd w:val="clear" w:color="auto" w:fill="auto"/>
            <w:noWrap/>
            <w:vAlign w:val="center"/>
          </w:tcPr>
          <w:p w14:paraId="1948872D" w14:textId="77777777" w:rsidR="00D54FF9" w:rsidRPr="00CF7227" w:rsidRDefault="00D54FF9" w:rsidP="00BE0EE2">
            <w:pPr>
              <w:spacing w:line="360" w:lineRule="auto"/>
              <w:rPr>
                <w:noProof/>
                <w:lang w:val="en-US"/>
              </w:rPr>
            </w:pPr>
            <w:r w:rsidRPr="00CF7227">
              <w:rPr>
                <w:noProof/>
                <w:lang w:val="en-US"/>
              </w:rPr>
              <w:t>Gabapentin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E768CDD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117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(0.8%)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7506A0A5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189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(1.0%)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1A4DDA25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303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(1.2%)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37B68F30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420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(1.3%)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71A004CB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564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(1.5%)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22E4D037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658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(1.4%)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3F149A2F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861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(1.7%)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146BCC80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1178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(2.0%)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069112A9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4290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(1.5%)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06858DCD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1.114</w:t>
            </w:r>
            <w:r>
              <w:rPr>
                <w:noProof/>
                <w:sz w:val="22"/>
                <w:szCs w:val="22"/>
                <w:lang w:val="en-US"/>
              </w:rPr>
              <w:t xml:space="preserve"> </w:t>
            </w:r>
            <w:r w:rsidRPr="00CF7227">
              <w:rPr>
                <w:noProof/>
                <w:sz w:val="22"/>
                <w:szCs w:val="22"/>
                <w:lang w:val="en-US"/>
              </w:rPr>
              <w:t>(1.097–1.132)</w:t>
            </w:r>
          </w:p>
        </w:tc>
      </w:tr>
      <w:tr w:rsidR="00D54FF9" w:rsidRPr="00CF7227" w14:paraId="6E10D54C" w14:textId="77777777" w:rsidTr="00BE0EE2">
        <w:trPr>
          <w:jc w:val="center"/>
        </w:trPr>
        <w:tc>
          <w:tcPr>
            <w:tcW w:w="1018" w:type="pct"/>
            <w:shd w:val="clear" w:color="auto" w:fill="auto"/>
            <w:noWrap/>
            <w:vAlign w:val="center"/>
          </w:tcPr>
          <w:p w14:paraId="58C1F972" w14:textId="77777777" w:rsidR="00D54FF9" w:rsidRPr="00CF7227" w:rsidRDefault="00D54FF9" w:rsidP="00BE0EE2">
            <w:pPr>
              <w:spacing w:line="360" w:lineRule="auto"/>
              <w:rPr>
                <w:noProof/>
                <w:lang w:val="en-US"/>
              </w:rPr>
            </w:pPr>
            <w:r w:rsidRPr="00CF7227">
              <w:rPr>
                <w:noProof/>
                <w:lang w:val="en-US"/>
              </w:rPr>
              <w:lastRenderedPageBreak/>
              <w:t>Naltrexone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48B6FA5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1446CFA1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16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(0.1%)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7B982049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31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(0.1%)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161B97B1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58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(0.2%)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3B972EDA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110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(0.3%)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31ED3AF6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134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(0.3%)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74FBBA11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224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(0.4%)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781E220C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495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(0.8%)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370D1A93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1068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(0.4%)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0CC148C1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1.494</w:t>
            </w:r>
            <w:r>
              <w:rPr>
                <w:noProof/>
                <w:sz w:val="22"/>
                <w:szCs w:val="22"/>
                <w:lang w:val="en-US"/>
              </w:rPr>
              <w:t xml:space="preserve"> </w:t>
            </w:r>
            <w:r w:rsidRPr="00CF7227">
              <w:rPr>
                <w:noProof/>
                <w:sz w:val="22"/>
                <w:szCs w:val="22"/>
                <w:lang w:val="en-US"/>
              </w:rPr>
              <w:t>(1.435–1.555)</w:t>
            </w:r>
          </w:p>
        </w:tc>
      </w:tr>
      <w:tr w:rsidR="00D54FF9" w:rsidRPr="00CF7227" w14:paraId="3EA25124" w14:textId="77777777" w:rsidTr="00BE0EE2">
        <w:trPr>
          <w:jc w:val="center"/>
        </w:trPr>
        <w:tc>
          <w:tcPr>
            <w:tcW w:w="1018" w:type="pct"/>
            <w:shd w:val="clear" w:color="auto" w:fill="auto"/>
            <w:noWrap/>
            <w:vAlign w:val="center"/>
          </w:tcPr>
          <w:p w14:paraId="16D3C5DD" w14:textId="77777777" w:rsidR="00D54FF9" w:rsidRPr="00CF7227" w:rsidRDefault="00D54FF9" w:rsidP="00BE0EE2">
            <w:pPr>
              <w:spacing w:line="360" w:lineRule="auto"/>
              <w:rPr>
                <w:noProof/>
                <w:lang w:val="en-US"/>
              </w:rPr>
            </w:pPr>
            <w:r w:rsidRPr="00CF7227">
              <w:rPr>
                <w:noProof/>
                <w:lang w:val="en-US"/>
              </w:rPr>
              <w:t>Oxazepam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55A6F7F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45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(0.3%)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09744E88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93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(0.5%)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4DF56064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112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(0.4%)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597FC3E1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99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(0.3%)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158A69A1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120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(0.3%)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7A0305A0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151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(0.3%)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60FBB78B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130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(0.3%)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33BD4968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113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(0.2%)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7FB5E28F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863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(0.3%)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7FC18899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0.899</w:t>
            </w:r>
            <w:r>
              <w:rPr>
                <w:noProof/>
                <w:sz w:val="22"/>
                <w:szCs w:val="22"/>
                <w:lang w:val="en-US"/>
              </w:rPr>
              <w:t xml:space="preserve"> </w:t>
            </w:r>
            <w:r w:rsidRPr="00CF7227">
              <w:rPr>
                <w:noProof/>
                <w:sz w:val="22"/>
                <w:szCs w:val="22"/>
                <w:lang w:val="en-US"/>
              </w:rPr>
              <w:t>(0.872–0.927)</w:t>
            </w:r>
          </w:p>
        </w:tc>
      </w:tr>
      <w:tr w:rsidR="00D54FF9" w:rsidRPr="00CF7227" w14:paraId="55161EF8" w14:textId="77777777" w:rsidTr="00BE0EE2">
        <w:trPr>
          <w:jc w:val="center"/>
        </w:trPr>
        <w:tc>
          <w:tcPr>
            <w:tcW w:w="1018" w:type="pct"/>
            <w:shd w:val="clear" w:color="auto" w:fill="auto"/>
            <w:noWrap/>
            <w:vAlign w:val="center"/>
          </w:tcPr>
          <w:p w14:paraId="740F99C8" w14:textId="77777777" w:rsidR="00D54FF9" w:rsidRPr="00CF7227" w:rsidRDefault="00D54FF9" w:rsidP="00BE0EE2">
            <w:pPr>
              <w:spacing w:line="360" w:lineRule="auto"/>
              <w:rPr>
                <w:noProof/>
                <w:lang w:val="en-US"/>
              </w:rPr>
            </w:pPr>
            <w:r w:rsidRPr="00CF7227">
              <w:rPr>
                <w:noProof/>
                <w:lang w:val="en-US"/>
              </w:rPr>
              <w:t>Clonazepam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58B8758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75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(0.5%)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24D3EDD9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59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(0.3%)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71585E1E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45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(0.2%)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661F9F41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45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(0.1%)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662D7247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45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(0.1%)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7885FCAF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51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(0.1%)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473BBF2F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57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(0.1%)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5A22406B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89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(0.1%)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6F0E3A9C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466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(0.2%)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0FEB688A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0.837</w:t>
            </w:r>
            <w:r>
              <w:rPr>
                <w:noProof/>
                <w:sz w:val="22"/>
                <w:szCs w:val="22"/>
                <w:lang w:val="en-US"/>
              </w:rPr>
              <w:t xml:space="preserve"> </w:t>
            </w:r>
            <w:r w:rsidRPr="00CF7227">
              <w:rPr>
                <w:noProof/>
                <w:sz w:val="22"/>
                <w:szCs w:val="22"/>
                <w:lang w:val="en-US"/>
              </w:rPr>
              <w:t>(0.804–0.872)</w:t>
            </w:r>
          </w:p>
        </w:tc>
      </w:tr>
      <w:tr w:rsidR="00D54FF9" w:rsidRPr="00CF7227" w14:paraId="087D3619" w14:textId="77777777" w:rsidTr="00BE0EE2">
        <w:trPr>
          <w:jc w:val="center"/>
        </w:trPr>
        <w:tc>
          <w:tcPr>
            <w:tcW w:w="1018" w:type="pct"/>
            <w:shd w:val="clear" w:color="auto" w:fill="auto"/>
            <w:noWrap/>
            <w:vAlign w:val="center"/>
          </w:tcPr>
          <w:p w14:paraId="4CAEE9B5" w14:textId="77777777" w:rsidR="00D54FF9" w:rsidRPr="00CF7227" w:rsidRDefault="00D54FF9" w:rsidP="00BE0EE2">
            <w:pPr>
              <w:spacing w:line="360" w:lineRule="auto"/>
              <w:rPr>
                <w:noProof/>
                <w:lang w:val="en-US"/>
              </w:rPr>
            </w:pPr>
            <w:r w:rsidRPr="00CF7227">
              <w:rPr>
                <w:noProof/>
                <w:lang w:val="en-US"/>
              </w:rPr>
              <w:t>Carbamazepine</w:t>
            </w:r>
          </w:p>
        </w:tc>
        <w:tc>
          <w:tcPr>
            <w:tcW w:w="398" w:type="pct"/>
            <w:shd w:val="clear" w:color="auto" w:fill="auto"/>
            <w:noWrap/>
          </w:tcPr>
          <w:p w14:paraId="6D48A7E2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175D6EDB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15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(0.1%)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767294CF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(0.1%)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24C3AD75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25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(0.1%)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01E2167B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19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(0.1%)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59853045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26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(0.1%)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65999AC3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18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(&lt;0.1%)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50D3178F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22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(&lt;0.1%)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4D3BB84B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145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(0.1%)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0719EBF1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0.930</w:t>
            </w:r>
            <w:r>
              <w:rPr>
                <w:noProof/>
                <w:sz w:val="22"/>
                <w:szCs w:val="22"/>
                <w:lang w:val="en-US"/>
              </w:rPr>
              <w:t xml:space="preserve"> </w:t>
            </w:r>
            <w:r w:rsidRPr="00CF7227">
              <w:rPr>
                <w:noProof/>
                <w:sz w:val="22"/>
                <w:szCs w:val="22"/>
                <w:lang w:val="en-US"/>
              </w:rPr>
              <w:t>(0.863–1.003)</w:t>
            </w:r>
          </w:p>
        </w:tc>
      </w:tr>
      <w:tr w:rsidR="00D54FF9" w:rsidRPr="00CF7227" w14:paraId="516FC78E" w14:textId="77777777" w:rsidTr="00BE0EE2">
        <w:trPr>
          <w:jc w:val="center"/>
        </w:trPr>
        <w:tc>
          <w:tcPr>
            <w:tcW w:w="1018" w:type="pct"/>
            <w:shd w:val="clear" w:color="auto" w:fill="auto"/>
            <w:noWrap/>
            <w:vAlign w:val="center"/>
          </w:tcPr>
          <w:p w14:paraId="469123BD" w14:textId="77777777" w:rsidR="00D54FF9" w:rsidRPr="00CF7227" w:rsidRDefault="00D54FF9" w:rsidP="00BE0EE2">
            <w:pPr>
              <w:spacing w:line="360" w:lineRule="auto"/>
              <w:rPr>
                <w:noProof/>
                <w:lang w:val="en-US"/>
              </w:rPr>
            </w:pPr>
            <w:r w:rsidRPr="00CF7227">
              <w:rPr>
                <w:noProof/>
                <w:lang w:val="en-US"/>
              </w:rPr>
              <w:t>Disulfiram</w:t>
            </w:r>
          </w:p>
        </w:tc>
        <w:tc>
          <w:tcPr>
            <w:tcW w:w="398" w:type="pct"/>
            <w:shd w:val="clear" w:color="auto" w:fill="auto"/>
            <w:noWrap/>
          </w:tcPr>
          <w:p w14:paraId="4914EE83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430F0429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13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(0.1%)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321F7A4D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11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(&lt;0.1%)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7CA3BAE7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17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(0.1%)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30463571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21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(0.1%)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107CFDE8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19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(&lt;0.1%)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26255632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26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(0.1%)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01687663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27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(&lt;0.1%)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1F926C9D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134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(&lt;0.1%)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4F5D82CD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1.023</w:t>
            </w:r>
            <w:r>
              <w:rPr>
                <w:noProof/>
                <w:sz w:val="22"/>
                <w:szCs w:val="22"/>
                <w:lang w:val="en-US"/>
              </w:rPr>
              <w:t xml:space="preserve"> </w:t>
            </w:r>
            <w:r w:rsidRPr="00CF7227">
              <w:rPr>
                <w:noProof/>
                <w:sz w:val="22"/>
                <w:szCs w:val="22"/>
                <w:lang w:val="en-US"/>
              </w:rPr>
              <w:t>(0.942–</w:t>
            </w:r>
            <w:r w:rsidRPr="00CF7227">
              <w:rPr>
                <w:noProof/>
                <w:sz w:val="22"/>
                <w:szCs w:val="22"/>
                <w:lang w:val="en-US"/>
              </w:rPr>
              <w:lastRenderedPageBreak/>
              <w:t>1.109)</w:t>
            </w:r>
          </w:p>
        </w:tc>
      </w:tr>
      <w:tr w:rsidR="00D54FF9" w:rsidRPr="00CF7227" w14:paraId="3BF7CA9C" w14:textId="77777777" w:rsidTr="00BE0EE2">
        <w:trPr>
          <w:jc w:val="center"/>
        </w:trPr>
        <w:tc>
          <w:tcPr>
            <w:tcW w:w="1018" w:type="pct"/>
            <w:shd w:val="clear" w:color="auto" w:fill="auto"/>
            <w:noWrap/>
            <w:vAlign w:val="center"/>
          </w:tcPr>
          <w:p w14:paraId="484762E9" w14:textId="77777777" w:rsidR="00D54FF9" w:rsidRPr="00CF7227" w:rsidRDefault="00D54FF9" w:rsidP="00BE0EE2">
            <w:pPr>
              <w:spacing w:line="360" w:lineRule="auto"/>
              <w:rPr>
                <w:noProof/>
                <w:lang w:val="en-US"/>
              </w:rPr>
            </w:pPr>
            <w:r w:rsidRPr="00CF7227">
              <w:rPr>
                <w:noProof/>
                <w:lang w:val="en-US"/>
              </w:rPr>
              <w:lastRenderedPageBreak/>
              <w:t>Acamprosate</w:t>
            </w:r>
          </w:p>
        </w:tc>
        <w:tc>
          <w:tcPr>
            <w:tcW w:w="398" w:type="pct"/>
            <w:shd w:val="clear" w:color="auto" w:fill="auto"/>
            <w:noWrap/>
          </w:tcPr>
          <w:p w14:paraId="75AA53B1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397" w:type="pct"/>
            <w:shd w:val="clear" w:color="auto" w:fill="auto"/>
            <w:noWrap/>
          </w:tcPr>
          <w:p w14:paraId="22599F58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397" w:type="pct"/>
            <w:shd w:val="clear" w:color="auto" w:fill="auto"/>
            <w:noWrap/>
          </w:tcPr>
          <w:p w14:paraId="6342B820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397" w:type="pct"/>
            <w:shd w:val="clear" w:color="auto" w:fill="auto"/>
            <w:noWrap/>
          </w:tcPr>
          <w:p w14:paraId="119E9691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22" w:type="pct"/>
            <w:shd w:val="clear" w:color="auto" w:fill="auto"/>
            <w:noWrap/>
          </w:tcPr>
          <w:p w14:paraId="0C030495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6AD37BAD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19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(&lt;0.1%)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4E3C9ADA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44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(0.1%)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060D728B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57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(0.1%)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4CEFEDB3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120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(&lt;0.1%)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2B7ED681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2.098</w:t>
            </w:r>
            <w:r>
              <w:rPr>
                <w:noProof/>
                <w:sz w:val="22"/>
                <w:szCs w:val="22"/>
                <w:lang w:val="en-US"/>
              </w:rPr>
              <w:t xml:space="preserve"> </w:t>
            </w:r>
            <w:r w:rsidRPr="00CF7227">
              <w:rPr>
                <w:noProof/>
                <w:sz w:val="22"/>
                <w:szCs w:val="22"/>
                <w:lang w:val="en-US"/>
              </w:rPr>
              <w:t>(1.767–2.491)</w:t>
            </w:r>
          </w:p>
        </w:tc>
      </w:tr>
      <w:tr w:rsidR="00D54FF9" w:rsidRPr="00CF7227" w14:paraId="7201DA20" w14:textId="77777777" w:rsidTr="00BE0EE2">
        <w:trPr>
          <w:jc w:val="center"/>
        </w:trPr>
        <w:tc>
          <w:tcPr>
            <w:tcW w:w="1018" w:type="pct"/>
            <w:shd w:val="clear" w:color="auto" w:fill="auto"/>
            <w:noWrap/>
            <w:vAlign w:val="center"/>
          </w:tcPr>
          <w:p w14:paraId="2C24A1E8" w14:textId="77777777" w:rsidR="00D54FF9" w:rsidRPr="00CF7227" w:rsidRDefault="00D54FF9" w:rsidP="00BE0EE2">
            <w:pPr>
              <w:spacing w:line="360" w:lineRule="auto"/>
              <w:rPr>
                <w:noProof/>
                <w:lang w:val="en-US"/>
              </w:rPr>
            </w:pPr>
            <w:r w:rsidRPr="00CF7227">
              <w:rPr>
                <w:noProof/>
                <w:lang w:val="en-US"/>
              </w:rPr>
              <w:t>Topiramate</w:t>
            </w:r>
          </w:p>
        </w:tc>
        <w:tc>
          <w:tcPr>
            <w:tcW w:w="398" w:type="pct"/>
            <w:shd w:val="clear" w:color="auto" w:fill="auto"/>
            <w:noWrap/>
          </w:tcPr>
          <w:p w14:paraId="146415F4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397" w:type="pct"/>
            <w:shd w:val="clear" w:color="auto" w:fill="auto"/>
            <w:noWrap/>
          </w:tcPr>
          <w:p w14:paraId="5EAAEEDB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397" w:type="pct"/>
            <w:shd w:val="clear" w:color="auto" w:fill="auto"/>
            <w:noWrap/>
          </w:tcPr>
          <w:p w14:paraId="5E9A30C2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397" w:type="pct"/>
            <w:shd w:val="clear" w:color="auto" w:fill="auto"/>
            <w:noWrap/>
          </w:tcPr>
          <w:p w14:paraId="5C4D5D37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22" w:type="pct"/>
            <w:shd w:val="clear" w:color="auto" w:fill="auto"/>
            <w:noWrap/>
          </w:tcPr>
          <w:p w14:paraId="1EFDDF8C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11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(&lt;0.1%)</w:t>
            </w:r>
          </w:p>
        </w:tc>
        <w:tc>
          <w:tcPr>
            <w:tcW w:w="422" w:type="pct"/>
            <w:shd w:val="clear" w:color="auto" w:fill="auto"/>
            <w:noWrap/>
          </w:tcPr>
          <w:p w14:paraId="0C75CC2A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22" w:type="pct"/>
            <w:shd w:val="clear" w:color="auto" w:fill="auto"/>
            <w:noWrap/>
          </w:tcPr>
          <w:p w14:paraId="1E26139E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15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(&lt;0.1%)</w:t>
            </w:r>
          </w:p>
        </w:tc>
        <w:tc>
          <w:tcPr>
            <w:tcW w:w="422" w:type="pct"/>
            <w:shd w:val="clear" w:color="auto" w:fill="auto"/>
            <w:noWrap/>
          </w:tcPr>
          <w:p w14:paraId="35CB5C41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22" w:type="pct"/>
            <w:shd w:val="clear" w:color="auto" w:fill="auto"/>
            <w:noWrap/>
          </w:tcPr>
          <w:p w14:paraId="559F0ADF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5170DE02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N/A</w:t>
            </w:r>
          </w:p>
        </w:tc>
      </w:tr>
      <w:tr w:rsidR="00D54FF9" w:rsidRPr="00CF7227" w14:paraId="04F3B56E" w14:textId="77777777" w:rsidTr="00BE0EE2">
        <w:trPr>
          <w:jc w:val="center"/>
        </w:trPr>
        <w:tc>
          <w:tcPr>
            <w:tcW w:w="1018" w:type="pct"/>
            <w:shd w:val="clear" w:color="auto" w:fill="auto"/>
            <w:noWrap/>
            <w:vAlign w:val="center"/>
          </w:tcPr>
          <w:p w14:paraId="4C19F0F0" w14:textId="77777777" w:rsidR="00D54FF9" w:rsidRPr="00CF7227" w:rsidRDefault="00D54FF9" w:rsidP="00BE0EE2">
            <w:pPr>
              <w:spacing w:line="360" w:lineRule="auto"/>
              <w:rPr>
                <w:noProof/>
                <w:lang w:val="en-US"/>
              </w:rPr>
            </w:pPr>
            <w:r w:rsidRPr="00CF7227">
              <w:rPr>
                <w:noProof/>
                <w:lang w:val="en-US"/>
              </w:rPr>
              <w:t>Estazolam</w:t>
            </w:r>
          </w:p>
        </w:tc>
        <w:tc>
          <w:tcPr>
            <w:tcW w:w="398" w:type="pct"/>
            <w:shd w:val="clear" w:color="auto" w:fill="auto"/>
            <w:noWrap/>
          </w:tcPr>
          <w:p w14:paraId="1A3D1602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397" w:type="pct"/>
            <w:shd w:val="clear" w:color="auto" w:fill="auto"/>
            <w:noWrap/>
          </w:tcPr>
          <w:p w14:paraId="34821701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397" w:type="pct"/>
            <w:shd w:val="clear" w:color="auto" w:fill="auto"/>
            <w:noWrap/>
          </w:tcPr>
          <w:p w14:paraId="7DB957C1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397" w:type="pct"/>
            <w:shd w:val="clear" w:color="auto" w:fill="auto"/>
            <w:noWrap/>
          </w:tcPr>
          <w:p w14:paraId="4A687183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22" w:type="pct"/>
            <w:shd w:val="clear" w:color="auto" w:fill="auto"/>
            <w:noWrap/>
          </w:tcPr>
          <w:p w14:paraId="23D785BC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22" w:type="pct"/>
            <w:shd w:val="clear" w:color="auto" w:fill="auto"/>
            <w:noWrap/>
          </w:tcPr>
          <w:p w14:paraId="1E323A4A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22" w:type="pct"/>
            <w:shd w:val="clear" w:color="auto" w:fill="auto"/>
            <w:noWrap/>
          </w:tcPr>
          <w:p w14:paraId="07F2FD2E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22" w:type="pct"/>
            <w:shd w:val="clear" w:color="auto" w:fill="auto"/>
            <w:noWrap/>
          </w:tcPr>
          <w:p w14:paraId="0FE78E74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22" w:type="pct"/>
            <w:shd w:val="clear" w:color="auto" w:fill="auto"/>
            <w:noWrap/>
          </w:tcPr>
          <w:p w14:paraId="4150A938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4E78A235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N/A</w:t>
            </w:r>
          </w:p>
        </w:tc>
      </w:tr>
      <w:tr w:rsidR="00D54FF9" w:rsidRPr="00CF7227" w14:paraId="46BEB70A" w14:textId="77777777" w:rsidTr="00BE0EE2">
        <w:trPr>
          <w:jc w:val="center"/>
        </w:trPr>
        <w:tc>
          <w:tcPr>
            <w:tcW w:w="1018" w:type="pct"/>
            <w:shd w:val="clear" w:color="auto" w:fill="auto"/>
            <w:noWrap/>
            <w:vAlign w:val="center"/>
          </w:tcPr>
          <w:p w14:paraId="1483FF33" w14:textId="77777777" w:rsidR="00D54FF9" w:rsidRPr="00CF7227" w:rsidRDefault="00D54FF9" w:rsidP="00BE0EE2">
            <w:pPr>
              <w:spacing w:line="360" w:lineRule="auto"/>
              <w:rPr>
                <w:noProof/>
                <w:lang w:val="en-US"/>
              </w:rPr>
            </w:pPr>
            <w:r w:rsidRPr="00CF7227">
              <w:rPr>
                <w:noProof/>
                <w:lang w:val="en-US"/>
              </w:rPr>
              <w:t>Flurazepam</w:t>
            </w:r>
          </w:p>
        </w:tc>
        <w:tc>
          <w:tcPr>
            <w:tcW w:w="398" w:type="pct"/>
            <w:shd w:val="clear" w:color="auto" w:fill="auto"/>
            <w:noWrap/>
          </w:tcPr>
          <w:p w14:paraId="26E210E2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397" w:type="pct"/>
            <w:shd w:val="clear" w:color="auto" w:fill="auto"/>
            <w:noWrap/>
          </w:tcPr>
          <w:p w14:paraId="49AE8146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397" w:type="pct"/>
            <w:shd w:val="clear" w:color="auto" w:fill="auto"/>
            <w:noWrap/>
          </w:tcPr>
          <w:p w14:paraId="46A225BC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397" w:type="pct"/>
            <w:shd w:val="clear" w:color="auto" w:fill="auto"/>
            <w:noWrap/>
          </w:tcPr>
          <w:p w14:paraId="558E65D4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22" w:type="pct"/>
            <w:shd w:val="clear" w:color="auto" w:fill="auto"/>
            <w:noWrap/>
          </w:tcPr>
          <w:p w14:paraId="52E54943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22" w:type="pct"/>
            <w:shd w:val="clear" w:color="auto" w:fill="auto"/>
            <w:noWrap/>
          </w:tcPr>
          <w:p w14:paraId="4138619D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22" w:type="pct"/>
            <w:shd w:val="clear" w:color="auto" w:fill="auto"/>
            <w:noWrap/>
          </w:tcPr>
          <w:p w14:paraId="2B058872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22" w:type="pct"/>
            <w:shd w:val="clear" w:color="auto" w:fill="auto"/>
            <w:noWrap/>
          </w:tcPr>
          <w:p w14:paraId="0E50510A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22" w:type="pct"/>
            <w:shd w:val="clear" w:color="auto" w:fill="auto"/>
            <w:noWrap/>
          </w:tcPr>
          <w:p w14:paraId="3A419505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00FEB6FD" w14:textId="77777777" w:rsidR="00D54FF9" w:rsidRPr="00CF7227" w:rsidRDefault="00D54FF9" w:rsidP="00BE0EE2">
            <w:pPr>
              <w:spacing w:line="360" w:lineRule="auto"/>
              <w:ind w:left="2160" w:hanging="2160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N/A</w:t>
            </w:r>
          </w:p>
        </w:tc>
      </w:tr>
      <w:tr w:rsidR="00D54FF9" w:rsidRPr="00CF7227" w14:paraId="47FC08B8" w14:textId="77777777" w:rsidTr="00BE0EE2">
        <w:trPr>
          <w:jc w:val="center"/>
        </w:trPr>
        <w:tc>
          <w:tcPr>
            <w:tcW w:w="1018" w:type="pct"/>
            <w:shd w:val="clear" w:color="auto" w:fill="auto"/>
            <w:noWrap/>
            <w:vAlign w:val="center"/>
          </w:tcPr>
          <w:p w14:paraId="1D80DE24" w14:textId="77777777" w:rsidR="00D54FF9" w:rsidRPr="00CF7227" w:rsidRDefault="00D54FF9" w:rsidP="00BE0EE2">
            <w:pPr>
              <w:spacing w:line="360" w:lineRule="auto"/>
              <w:rPr>
                <w:noProof/>
                <w:lang w:val="en-US"/>
              </w:rPr>
            </w:pPr>
            <w:r w:rsidRPr="00CF7227">
              <w:rPr>
                <w:noProof/>
                <w:lang w:val="en-US"/>
              </w:rPr>
              <w:t>Temazepam</w:t>
            </w:r>
          </w:p>
        </w:tc>
        <w:tc>
          <w:tcPr>
            <w:tcW w:w="398" w:type="pct"/>
            <w:shd w:val="clear" w:color="auto" w:fill="auto"/>
            <w:noWrap/>
          </w:tcPr>
          <w:p w14:paraId="73D6D268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397" w:type="pct"/>
            <w:shd w:val="clear" w:color="auto" w:fill="auto"/>
            <w:noWrap/>
          </w:tcPr>
          <w:p w14:paraId="1352DCFD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397" w:type="pct"/>
            <w:shd w:val="clear" w:color="auto" w:fill="auto"/>
            <w:noWrap/>
          </w:tcPr>
          <w:p w14:paraId="6CF49D77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397" w:type="pct"/>
            <w:shd w:val="clear" w:color="auto" w:fill="auto"/>
            <w:noWrap/>
          </w:tcPr>
          <w:p w14:paraId="7F49C9F9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22" w:type="pct"/>
            <w:shd w:val="clear" w:color="auto" w:fill="auto"/>
            <w:noWrap/>
          </w:tcPr>
          <w:p w14:paraId="4CD65D74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22" w:type="pct"/>
            <w:shd w:val="clear" w:color="auto" w:fill="auto"/>
            <w:noWrap/>
          </w:tcPr>
          <w:p w14:paraId="56CBF8B1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22" w:type="pct"/>
            <w:shd w:val="clear" w:color="auto" w:fill="auto"/>
            <w:noWrap/>
          </w:tcPr>
          <w:p w14:paraId="6A107810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22" w:type="pct"/>
            <w:shd w:val="clear" w:color="auto" w:fill="auto"/>
            <w:noWrap/>
          </w:tcPr>
          <w:p w14:paraId="14DAEEE2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22" w:type="pct"/>
            <w:shd w:val="clear" w:color="auto" w:fill="auto"/>
            <w:noWrap/>
          </w:tcPr>
          <w:p w14:paraId="2E0B0B40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78BB6419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N/A</w:t>
            </w:r>
          </w:p>
        </w:tc>
      </w:tr>
      <w:tr w:rsidR="00D54FF9" w:rsidRPr="00CF7227" w14:paraId="7EF0044A" w14:textId="77777777" w:rsidTr="00BE0EE2">
        <w:trPr>
          <w:jc w:val="center"/>
        </w:trPr>
        <w:tc>
          <w:tcPr>
            <w:tcW w:w="1018" w:type="pct"/>
            <w:shd w:val="clear" w:color="auto" w:fill="auto"/>
            <w:noWrap/>
            <w:vAlign w:val="center"/>
          </w:tcPr>
          <w:p w14:paraId="2AE75B94" w14:textId="77777777" w:rsidR="00D54FF9" w:rsidRPr="00CF7227" w:rsidRDefault="00D54FF9" w:rsidP="00BE0EE2">
            <w:pPr>
              <w:spacing w:line="360" w:lineRule="auto"/>
              <w:rPr>
                <w:noProof/>
                <w:lang w:val="en-US"/>
              </w:rPr>
            </w:pPr>
            <w:r w:rsidRPr="00CF7227">
              <w:rPr>
                <w:noProof/>
                <w:lang w:val="en-US"/>
              </w:rPr>
              <w:t>Triazolam</w:t>
            </w:r>
          </w:p>
        </w:tc>
        <w:tc>
          <w:tcPr>
            <w:tcW w:w="398" w:type="pct"/>
            <w:shd w:val="clear" w:color="auto" w:fill="auto"/>
            <w:noWrap/>
          </w:tcPr>
          <w:p w14:paraId="08B1035A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397" w:type="pct"/>
            <w:shd w:val="clear" w:color="auto" w:fill="auto"/>
            <w:noWrap/>
          </w:tcPr>
          <w:p w14:paraId="09DA4B39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397" w:type="pct"/>
            <w:shd w:val="clear" w:color="auto" w:fill="auto"/>
            <w:noWrap/>
          </w:tcPr>
          <w:p w14:paraId="16846DAD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397" w:type="pct"/>
            <w:shd w:val="clear" w:color="auto" w:fill="auto"/>
            <w:noWrap/>
          </w:tcPr>
          <w:p w14:paraId="71704084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22" w:type="pct"/>
            <w:shd w:val="clear" w:color="auto" w:fill="auto"/>
            <w:noWrap/>
          </w:tcPr>
          <w:p w14:paraId="7A67EA68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22" w:type="pct"/>
            <w:shd w:val="clear" w:color="auto" w:fill="auto"/>
            <w:noWrap/>
          </w:tcPr>
          <w:p w14:paraId="7F988BB1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22" w:type="pct"/>
            <w:shd w:val="clear" w:color="auto" w:fill="auto"/>
            <w:noWrap/>
          </w:tcPr>
          <w:p w14:paraId="1A340581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22" w:type="pct"/>
            <w:shd w:val="clear" w:color="auto" w:fill="auto"/>
            <w:noWrap/>
          </w:tcPr>
          <w:p w14:paraId="58C3F79C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22" w:type="pct"/>
            <w:shd w:val="clear" w:color="auto" w:fill="auto"/>
            <w:noWrap/>
          </w:tcPr>
          <w:p w14:paraId="70FEFC07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01178904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N/A</w:t>
            </w:r>
          </w:p>
        </w:tc>
      </w:tr>
      <w:tr w:rsidR="00D54FF9" w:rsidRPr="00CF7227" w14:paraId="64BB4074" w14:textId="77777777" w:rsidTr="00BE0EE2">
        <w:trPr>
          <w:jc w:val="center"/>
        </w:trPr>
        <w:tc>
          <w:tcPr>
            <w:tcW w:w="1018" w:type="pct"/>
            <w:shd w:val="clear" w:color="auto" w:fill="auto"/>
            <w:noWrap/>
            <w:vAlign w:val="center"/>
          </w:tcPr>
          <w:p w14:paraId="58E180AC" w14:textId="77777777" w:rsidR="00D54FF9" w:rsidRPr="00CF7227" w:rsidRDefault="00D54FF9" w:rsidP="00BE0EE2">
            <w:pPr>
              <w:spacing w:line="360" w:lineRule="auto"/>
              <w:rPr>
                <w:noProof/>
                <w:lang w:val="en-US"/>
              </w:rPr>
            </w:pPr>
            <w:r w:rsidRPr="00CF7227">
              <w:rPr>
                <w:noProof/>
                <w:lang w:val="en-US"/>
              </w:rPr>
              <w:t>Valproic Acid</w:t>
            </w:r>
          </w:p>
        </w:tc>
        <w:tc>
          <w:tcPr>
            <w:tcW w:w="398" w:type="pct"/>
            <w:shd w:val="clear" w:color="auto" w:fill="auto"/>
            <w:noWrap/>
          </w:tcPr>
          <w:p w14:paraId="5E121A2E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397" w:type="pct"/>
            <w:shd w:val="clear" w:color="auto" w:fill="auto"/>
            <w:noWrap/>
          </w:tcPr>
          <w:p w14:paraId="77832C6D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397" w:type="pct"/>
            <w:shd w:val="clear" w:color="auto" w:fill="auto"/>
            <w:noWrap/>
          </w:tcPr>
          <w:p w14:paraId="7E4C4A01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397" w:type="pct"/>
            <w:shd w:val="clear" w:color="auto" w:fill="auto"/>
            <w:noWrap/>
          </w:tcPr>
          <w:p w14:paraId="4FC004AB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22" w:type="pct"/>
            <w:shd w:val="clear" w:color="auto" w:fill="auto"/>
            <w:noWrap/>
          </w:tcPr>
          <w:p w14:paraId="147FFB27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22" w:type="pct"/>
            <w:shd w:val="clear" w:color="auto" w:fill="auto"/>
            <w:noWrap/>
          </w:tcPr>
          <w:p w14:paraId="0CD2B148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22" w:type="pct"/>
            <w:shd w:val="clear" w:color="auto" w:fill="auto"/>
            <w:noWrap/>
          </w:tcPr>
          <w:p w14:paraId="09E7CDC8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22" w:type="pct"/>
            <w:shd w:val="clear" w:color="auto" w:fill="auto"/>
            <w:noWrap/>
          </w:tcPr>
          <w:p w14:paraId="1CCE3518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422" w:type="pct"/>
            <w:shd w:val="clear" w:color="auto" w:fill="auto"/>
            <w:noWrap/>
          </w:tcPr>
          <w:p w14:paraId="2DD79F7A" w14:textId="77777777" w:rsidR="00D54FF9" w:rsidRPr="00CF7227" w:rsidRDefault="00D54FF9" w:rsidP="00BE0EE2">
            <w:pPr>
              <w:spacing w:line="360" w:lineRule="auto"/>
              <w:rPr>
                <w:noProof/>
                <w:sz w:val="20"/>
                <w:szCs w:val="20"/>
                <w:lang w:val="en-US"/>
              </w:rPr>
            </w:pPr>
            <w:r w:rsidRPr="00CF7227">
              <w:rPr>
                <w:noProof/>
                <w:sz w:val="20"/>
                <w:szCs w:val="20"/>
                <w:lang w:val="en-US"/>
              </w:rPr>
              <w:t>0</w:t>
            </w:r>
            <w:r>
              <w:rPr>
                <w:noProof/>
                <w:sz w:val="20"/>
                <w:szCs w:val="20"/>
                <w:lang w:val="en-US"/>
              </w:rPr>
              <w:t xml:space="preserve"> </w:t>
            </w:r>
            <w:r w:rsidRPr="00CF7227">
              <w:rPr>
                <w:noProof/>
                <w:sz w:val="20"/>
                <w:szCs w:val="20"/>
                <w:lang w:val="en-US"/>
              </w:rPr>
              <w:t>(0%)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440DE948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N/A</w:t>
            </w:r>
          </w:p>
        </w:tc>
      </w:tr>
      <w:tr w:rsidR="00D54FF9" w:rsidRPr="00CF7227" w14:paraId="6916F082" w14:textId="77777777" w:rsidTr="00BE0EE2">
        <w:trPr>
          <w:jc w:val="center"/>
        </w:trPr>
        <w:tc>
          <w:tcPr>
            <w:tcW w:w="1018" w:type="pct"/>
            <w:shd w:val="clear" w:color="auto" w:fill="auto"/>
            <w:noWrap/>
            <w:vAlign w:val="center"/>
          </w:tcPr>
          <w:p w14:paraId="7EA47F0C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 xml:space="preserve">Total </w:t>
            </w:r>
            <w:r w:rsidRPr="00CF7227">
              <w:rPr>
                <w:noProof/>
                <w:sz w:val="22"/>
                <w:szCs w:val="22"/>
                <w:highlight w:val="green"/>
                <w:lang w:val="en-US"/>
              </w:rPr>
              <w:t>ED</w:t>
            </w:r>
            <w:r w:rsidRPr="00CF7227">
              <w:rPr>
                <w:noProof/>
                <w:sz w:val="22"/>
                <w:szCs w:val="22"/>
                <w:lang w:val="en-US"/>
              </w:rPr>
              <w:t xml:space="preserve"> Patients Discharged with AWS</w:t>
            </w:r>
            <w:r>
              <w:rPr>
                <w:noProof/>
                <w:sz w:val="22"/>
                <w:szCs w:val="22"/>
                <w:vertAlign w:val="superscript"/>
                <w:lang w:val="en-US"/>
              </w:rPr>
              <w:t>a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7AAF88F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14,163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450E298A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19,022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4B5C77B0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25,575</w:t>
            </w:r>
          </w:p>
        </w:tc>
        <w:tc>
          <w:tcPr>
            <w:tcW w:w="397" w:type="pct"/>
            <w:shd w:val="clear" w:color="auto" w:fill="auto"/>
            <w:noWrap/>
            <w:vAlign w:val="center"/>
          </w:tcPr>
          <w:p w14:paraId="35686BA3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31,527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01F617BF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37,639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58F9B175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45,690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7E19C2C0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50,763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3D512A26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59,433</w:t>
            </w:r>
          </w:p>
        </w:tc>
        <w:tc>
          <w:tcPr>
            <w:tcW w:w="422" w:type="pct"/>
            <w:shd w:val="clear" w:color="auto" w:fill="auto"/>
            <w:noWrap/>
            <w:vAlign w:val="center"/>
          </w:tcPr>
          <w:p w14:paraId="6DCACAF2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283,812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17D88946" w14:textId="77777777" w:rsidR="00D54FF9" w:rsidRPr="00CF7227" w:rsidRDefault="00D54FF9" w:rsidP="00BE0EE2">
            <w:pPr>
              <w:spacing w:line="360" w:lineRule="auto"/>
              <w:rPr>
                <w:noProof/>
                <w:sz w:val="22"/>
                <w:szCs w:val="22"/>
                <w:lang w:val="en-US"/>
              </w:rPr>
            </w:pPr>
            <w:r w:rsidRPr="00CF7227">
              <w:rPr>
                <w:noProof/>
                <w:sz w:val="22"/>
                <w:szCs w:val="22"/>
                <w:lang w:val="en-US"/>
              </w:rPr>
              <w:t>N/A</w:t>
            </w:r>
          </w:p>
        </w:tc>
      </w:tr>
    </w:tbl>
    <w:p w14:paraId="3015A044" w14:textId="77777777" w:rsidR="00D54FF9" w:rsidRDefault="00D54FF9" w:rsidP="00D54FF9">
      <w:pPr>
        <w:spacing w:line="360" w:lineRule="auto"/>
        <w:rPr>
          <w:iCs/>
          <w:noProof/>
          <w:lang w:val="en-US"/>
        </w:rPr>
      </w:pPr>
      <w:r>
        <w:rPr>
          <w:iCs/>
          <w:noProof/>
          <w:vertAlign w:val="superscript"/>
          <w:lang w:val="en-US"/>
        </w:rPr>
        <w:t>a</w:t>
      </w:r>
      <w:r w:rsidRPr="00093496">
        <w:rPr>
          <w:iCs/>
          <w:noProof/>
          <w:lang w:val="en-US"/>
        </w:rPr>
        <w:t xml:space="preserve">Total increase in </w:t>
      </w:r>
      <w:r w:rsidRPr="00093496">
        <w:rPr>
          <w:iCs/>
          <w:noProof/>
          <w:highlight w:val="green"/>
          <w:lang w:val="en-US"/>
        </w:rPr>
        <w:t>ED</w:t>
      </w:r>
      <w:r w:rsidRPr="00093496">
        <w:rPr>
          <w:iCs/>
          <w:noProof/>
          <w:lang w:val="en-US"/>
        </w:rPr>
        <w:t xml:space="preserve"> visits over time reflects increased numbers of hospital systems reporting data to Epic.</w:t>
      </w:r>
    </w:p>
    <w:p w14:paraId="48B21FE7" w14:textId="77777777" w:rsidR="00D54FF9" w:rsidRPr="00CF7227" w:rsidRDefault="00D54FF9" w:rsidP="00D54FF9">
      <w:pPr>
        <w:spacing w:line="360" w:lineRule="auto"/>
        <w:rPr>
          <w:iCs/>
          <w:noProof/>
          <w:lang w:val="en-US"/>
        </w:rPr>
      </w:pPr>
      <w:r>
        <w:rPr>
          <w:iCs/>
          <w:noProof/>
          <w:lang w:val="en-US"/>
        </w:rPr>
        <w:t xml:space="preserve">Abbreviations: </w:t>
      </w:r>
      <w:r w:rsidRPr="00093496">
        <w:rPr>
          <w:iCs/>
          <w:noProof/>
          <w:lang w:val="en-US"/>
        </w:rPr>
        <w:t>AW</w:t>
      </w:r>
      <w:r>
        <w:rPr>
          <w:iCs/>
          <w:noProof/>
          <w:lang w:val="en-US"/>
        </w:rPr>
        <w:t xml:space="preserve">S, alcohol withdrawal syndrome; </w:t>
      </w:r>
      <w:r w:rsidRPr="00093496">
        <w:rPr>
          <w:iCs/>
          <w:noProof/>
          <w:highlight w:val="green"/>
          <w:lang w:val="en-US"/>
        </w:rPr>
        <w:t>ED</w:t>
      </w:r>
      <w:r>
        <w:rPr>
          <w:iCs/>
          <w:noProof/>
          <w:lang w:val="en-US"/>
        </w:rPr>
        <w:t>, Emergency Department.</w:t>
      </w:r>
      <w:bookmarkStart w:id="28" w:name="duplicate_para_13_962"/>
      <w:bookmarkEnd w:id="28"/>
    </w:p>
    <w:p w14:paraId="747EBA88" w14:textId="77777777" w:rsidR="00D54FF9" w:rsidRDefault="00D54FF9" w:rsidP="00D54FF9">
      <w:pPr>
        <w:rPr>
          <w:lang w:val="en-US"/>
        </w:rPr>
      </w:pPr>
    </w:p>
    <w:p w14:paraId="3CC6D689" w14:textId="77777777" w:rsidR="00D54FF9" w:rsidRPr="00093496" w:rsidRDefault="00D54FF9" w:rsidP="00D54FF9">
      <w:pPr>
        <w:rPr>
          <w:lang w:val="en-US"/>
        </w:rPr>
      </w:pPr>
    </w:p>
    <w:p w14:paraId="33212B99" w14:textId="77777777" w:rsidR="00D54FF9" w:rsidRPr="00CF7227" w:rsidRDefault="00D54FF9" w:rsidP="00D54FF9">
      <w:pPr>
        <w:spacing w:line="360" w:lineRule="auto"/>
        <w:rPr>
          <w:noProof/>
          <w:lang w:val="en-US"/>
        </w:rPr>
      </w:pPr>
    </w:p>
    <w:p w14:paraId="1A9260A7" w14:textId="77777777" w:rsidR="00634688" w:rsidRDefault="00634688"/>
    <w:sectPr w:rsidR="00634688" w:rsidSect="00663750">
      <w:pgSz w:w="12240" w:h="15840"/>
      <w:pgMar w:top="1440" w:right="1440" w:bottom="1440" w:left="1440" w:header="720" w:footer="720" w:gutter="0"/>
      <w:lnNumType w:countBy="1" w:restart="continuous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66C6F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3502E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5B426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E84832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508F73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44E71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BEC74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EEDF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DA8F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900A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D7C99"/>
    <w:multiLevelType w:val="multilevel"/>
    <w:tmpl w:val="50149AD8"/>
    <w:name w:val="B1DBCDA8A63F41DEB586C4E5DC80E9C3"/>
    <w:lvl w:ilvl="0">
      <w:start w:val="1"/>
      <w:numFmt w:val="decimal"/>
      <w:lvlRestart w:val="0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1" w15:restartNumberingAfterBreak="0">
    <w:nsid w:val="13FE311C"/>
    <w:multiLevelType w:val="hybridMultilevel"/>
    <w:tmpl w:val="8FD200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8140DD"/>
    <w:multiLevelType w:val="multilevel"/>
    <w:tmpl w:val="E1CCFA96"/>
    <w:name w:val="A0"/>
    <w:lvl w:ilvl="0">
      <w:start w:val="1"/>
      <w:numFmt w:val="decimal"/>
      <w:lvlRestart w:val="0"/>
      <w:pStyle w:val="A1"/>
      <w:lvlText w:val="%1."/>
      <w:lvlJc w:val="left"/>
      <w:pPr>
        <w:ind w:left="0" w:firstLine="0"/>
      </w:pPr>
    </w:lvl>
    <w:lvl w:ilvl="1">
      <w:start w:val="1"/>
      <w:numFmt w:val="decimal"/>
      <w:pStyle w:val="A2"/>
      <w:lvlText w:val="%2."/>
      <w:lvlJc w:val="left"/>
      <w:pPr>
        <w:ind w:left="0" w:firstLine="0"/>
      </w:pPr>
    </w:lvl>
    <w:lvl w:ilvl="2">
      <w:start w:val="1"/>
      <w:numFmt w:val="decimal"/>
      <w:pStyle w:val="A3"/>
      <w:lvlText w:val="%3."/>
      <w:lvlJc w:val="left"/>
      <w:pPr>
        <w:ind w:left="0" w:firstLine="0"/>
      </w:pPr>
    </w:lvl>
    <w:lvl w:ilvl="3">
      <w:start w:val="1"/>
      <w:numFmt w:val="decimal"/>
      <w:pStyle w:val="A4"/>
      <w:lvlText w:val="%4."/>
      <w:lvlJc w:val="left"/>
      <w:pPr>
        <w:ind w:left="0" w:firstLine="0"/>
      </w:pPr>
    </w:lvl>
    <w:lvl w:ilvl="4">
      <w:start w:val="1"/>
      <w:numFmt w:val="decimal"/>
      <w:pStyle w:val="A5"/>
      <w:lvlText w:val="%5."/>
      <w:lvlJc w:val="left"/>
      <w:pPr>
        <w:ind w:left="0" w:firstLine="0"/>
      </w:pPr>
    </w:lvl>
    <w:lvl w:ilvl="5">
      <w:start w:val="1"/>
      <w:numFmt w:val="decimal"/>
      <w:pStyle w:val="A6"/>
      <w:lvlText w:val="%6."/>
      <w:lvlJc w:val="left"/>
      <w:pPr>
        <w:ind w:left="0" w:firstLine="0"/>
      </w:pPr>
    </w:lvl>
    <w:lvl w:ilvl="6">
      <w:start w:val="1"/>
      <w:numFmt w:val="decimal"/>
      <w:pStyle w:val="A7"/>
      <w:lvlText w:val="%7."/>
      <w:lvlJc w:val="left"/>
      <w:pPr>
        <w:ind w:left="0" w:firstLine="0"/>
      </w:pPr>
    </w:lvl>
    <w:lvl w:ilvl="7">
      <w:start w:val="1"/>
      <w:numFmt w:val="decimal"/>
      <w:pStyle w:val="A8"/>
      <w:lvlText w:val="%8."/>
      <w:lvlJc w:val="left"/>
      <w:pPr>
        <w:ind w:left="0" w:firstLine="0"/>
      </w:pPr>
    </w:lvl>
    <w:lvl w:ilvl="8">
      <w:start w:val="1"/>
      <w:numFmt w:val="decimal"/>
      <w:pStyle w:val="A9"/>
      <w:lvlText w:val="%9."/>
      <w:lvlJc w:val="left"/>
      <w:pPr>
        <w:ind w:left="0" w:firstLine="0"/>
      </w:pPr>
    </w:lvl>
  </w:abstractNum>
  <w:abstractNum w:abstractNumId="13" w15:restartNumberingAfterBreak="0">
    <w:nsid w:val="33852123"/>
    <w:multiLevelType w:val="multilevel"/>
    <w:tmpl w:val="B7B88534"/>
    <w:name w:val="57ED7FD7EC3941E2B7A6291130ABBE89"/>
    <w:lvl w:ilvl="0">
      <w:start w:val="1"/>
      <w:numFmt w:val="upperLetter"/>
      <w:lvlRestart w:val="0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4" w15:restartNumberingAfterBreak="0">
    <w:nsid w:val="3B444CBA"/>
    <w:multiLevelType w:val="hybridMultilevel"/>
    <w:tmpl w:val="9CE0E092"/>
    <w:lvl w:ilvl="0" w:tplc="2AC2E14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9943E3"/>
    <w:multiLevelType w:val="hybridMultilevel"/>
    <w:tmpl w:val="18CC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71112"/>
    <w:multiLevelType w:val="multilevel"/>
    <w:tmpl w:val="1256DE7E"/>
    <w:name w:val="H0"/>
    <w:lvl w:ilvl="0">
      <w:start w:val="1"/>
      <w:numFmt w:val="decimal"/>
      <w:lvlRestart w:val="0"/>
      <w:pStyle w:val="H1"/>
      <w:lvlText w:val="%1."/>
      <w:lvlJc w:val="left"/>
      <w:pPr>
        <w:ind w:left="0" w:firstLine="0"/>
      </w:pPr>
    </w:lvl>
    <w:lvl w:ilvl="1">
      <w:start w:val="1"/>
      <w:numFmt w:val="decimal"/>
      <w:pStyle w:val="H2"/>
      <w:lvlText w:val="%1.%2."/>
      <w:lvlJc w:val="left"/>
      <w:pPr>
        <w:ind w:left="0" w:firstLine="0"/>
      </w:pPr>
    </w:lvl>
    <w:lvl w:ilvl="2">
      <w:start w:val="1"/>
      <w:numFmt w:val="decimal"/>
      <w:pStyle w:val="H3"/>
      <w:lvlText w:val="%1.%2.%3."/>
      <w:lvlJc w:val="left"/>
      <w:pPr>
        <w:ind w:left="0" w:firstLine="0"/>
      </w:pPr>
    </w:lvl>
    <w:lvl w:ilvl="3">
      <w:start w:val="1"/>
      <w:numFmt w:val="none"/>
      <w:pStyle w:val="H4"/>
      <w:lvlText w:val=""/>
      <w:lvlJc w:val="left"/>
      <w:pPr>
        <w:ind w:left="0" w:firstLine="0"/>
      </w:pPr>
    </w:lvl>
    <w:lvl w:ilvl="4">
      <w:start w:val="1"/>
      <w:numFmt w:val="none"/>
      <w:pStyle w:val="H5"/>
      <w:lvlText w:val=""/>
      <w:lvlJc w:val="left"/>
      <w:pPr>
        <w:ind w:left="0" w:firstLine="0"/>
      </w:pPr>
    </w:lvl>
    <w:lvl w:ilvl="5">
      <w:start w:val="1"/>
      <w:numFmt w:val="none"/>
      <w:pStyle w:val="H6"/>
      <w:lvlText w:val=""/>
      <w:lvlJc w:val="left"/>
      <w:pPr>
        <w:ind w:left="0" w:firstLine="0"/>
      </w:pPr>
    </w:lvl>
    <w:lvl w:ilvl="6">
      <w:start w:val="1"/>
      <w:numFmt w:val="none"/>
      <w:pStyle w:val="H7"/>
      <w:lvlText w:val=""/>
      <w:lvlJc w:val="left"/>
      <w:pPr>
        <w:ind w:left="0" w:firstLine="0"/>
      </w:pPr>
    </w:lvl>
    <w:lvl w:ilvl="7">
      <w:start w:val="1"/>
      <w:numFmt w:val="none"/>
      <w:pStyle w:val="H8"/>
      <w:lvlText w:val=""/>
      <w:lvlJc w:val="left"/>
      <w:pPr>
        <w:ind w:left="0" w:firstLine="0"/>
      </w:pPr>
    </w:lvl>
    <w:lvl w:ilvl="8">
      <w:start w:val="1"/>
      <w:numFmt w:val="none"/>
      <w:pStyle w:val="H9"/>
      <w:lvlText w:val=""/>
      <w:lvlJc w:val="left"/>
      <w:pPr>
        <w:ind w:left="0" w:firstLine="0"/>
      </w:pPr>
    </w:lvl>
  </w:abstractNum>
  <w:abstractNum w:abstractNumId="17" w15:restartNumberingAfterBreak="0">
    <w:nsid w:val="5C2B29F5"/>
    <w:multiLevelType w:val="hybridMultilevel"/>
    <w:tmpl w:val="CE169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BB0157"/>
    <w:multiLevelType w:val="multilevel"/>
    <w:tmpl w:val="3E78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895841"/>
    <w:multiLevelType w:val="multilevel"/>
    <w:tmpl w:val="F45C363E"/>
    <w:name w:val="FC60ABBD198141008A23CBFA6F640002"/>
    <w:lvl w:ilvl="0">
      <w:start w:val="1"/>
      <w:numFmt w:val="decimal"/>
      <w:lvlRestart w:val="0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0" w15:restartNumberingAfterBreak="0">
    <w:nsid w:val="7B27663A"/>
    <w:multiLevelType w:val="hybridMultilevel"/>
    <w:tmpl w:val="3864A25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1969161681">
    <w:abstractNumId w:val="18"/>
  </w:num>
  <w:num w:numId="2" w16cid:durableId="625046686">
    <w:abstractNumId w:val="15"/>
  </w:num>
  <w:num w:numId="3" w16cid:durableId="1915622386">
    <w:abstractNumId w:val="20"/>
  </w:num>
  <w:num w:numId="4" w16cid:durableId="1243755969">
    <w:abstractNumId w:val="17"/>
  </w:num>
  <w:num w:numId="5" w16cid:durableId="1918587669">
    <w:abstractNumId w:val="11"/>
  </w:num>
  <w:num w:numId="6" w16cid:durableId="301275590">
    <w:abstractNumId w:val="13"/>
  </w:num>
  <w:num w:numId="7" w16cid:durableId="1668954">
    <w:abstractNumId w:val="19"/>
  </w:num>
  <w:num w:numId="8" w16cid:durableId="4484672">
    <w:abstractNumId w:val="9"/>
  </w:num>
  <w:num w:numId="9" w16cid:durableId="34894327">
    <w:abstractNumId w:val="7"/>
  </w:num>
  <w:num w:numId="10" w16cid:durableId="1220744655">
    <w:abstractNumId w:val="6"/>
  </w:num>
  <w:num w:numId="11" w16cid:durableId="1163811277">
    <w:abstractNumId w:val="5"/>
  </w:num>
  <w:num w:numId="12" w16cid:durableId="252052153">
    <w:abstractNumId w:val="4"/>
  </w:num>
  <w:num w:numId="13" w16cid:durableId="1487555639">
    <w:abstractNumId w:val="8"/>
  </w:num>
  <w:num w:numId="14" w16cid:durableId="614943573">
    <w:abstractNumId w:val="3"/>
  </w:num>
  <w:num w:numId="15" w16cid:durableId="1851790986">
    <w:abstractNumId w:val="2"/>
  </w:num>
  <w:num w:numId="16" w16cid:durableId="10187558">
    <w:abstractNumId w:val="1"/>
  </w:num>
  <w:num w:numId="17" w16cid:durableId="704906337">
    <w:abstractNumId w:val="0"/>
  </w:num>
  <w:num w:numId="18" w16cid:durableId="1451509652">
    <w:abstractNumId w:val="16"/>
  </w:num>
  <w:num w:numId="19" w16cid:durableId="1943535727">
    <w:abstractNumId w:val="10"/>
  </w:num>
  <w:num w:numId="20" w16cid:durableId="751245996">
    <w:abstractNumId w:val="12"/>
  </w:num>
  <w:num w:numId="21" w16cid:durableId="21121210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FF9"/>
    <w:rsid w:val="00634688"/>
    <w:rsid w:val="00711C1F"/>
    <w:rsid w:val="00780DAA"/>
    <w:rsid w:val="00BC55A4"/>
    <w:rsid w:val="00D5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D7C19"/>
  <w15:chartTrackingRefBased/>
  <w15:docId w15:val="{12F88005-7E58-435B-8A7B-FC65373F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4FF9"/>
    <w:pPr>
      <w:keepNext/>
      <w:keepLines/>
      <w:spacing w:after="0" w:line="276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FF9"/>
    <w:pPr>
      <w:keepNext/>
      <w:keepLines/>
      <w:spacing w:after="0" w:line="276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val="e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4FF9"/>
    <w:pPr>
      <w:keepNext/>
      <w:keepLines/>
      <w:spacing w:before="320" w:after="80" w:line="276" w:lineRule="auto"/>
      <w:outlineLvl w:val="2"/>
    </w:pPr>
    <w:rPr>
      <w:rFonts w:ascii="Times New Roman" w:eastAsia="Times New Roman" w:hAnsi="Times New Roman" w:cs="Times New Roman"/>
      <w:color w:val="434343"/>
      <w:sz w:val="28"/>
      <w:szCs w:val="28"/>
      <w:lang w:val="e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54FF9"/>
    <w:pPr>
      <w:keepNext/>
      <w:keepLines/>
      <w:spacing w:before="280" w:after="80" w:line="276" w:lineRule="auto"/>
      <w:outlineLvl w:val="3"/>
    </w:pPr>
    <w:rPr>
      <w:rFonts w:ascii="Times New Roman" w:eastAsia="Times New Roman" w:hAnsi="Times New Roman" w:cs="Times New Roman"/>
      <w:color w:val="666666"/>
      <w:sz w:val="24"/>
      <w:szCs w:val="24"/>
      <w:lang w:val="e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54FF9"/>
    <w:pPr>
      <w:keepNext/>
      <w:keepLines/>
      <w:spacing w:before="240" w:after="80" w:line="276" w:lineRule="auto"/>
      <w:outlineLvl w:val="4"/>
    </w:pPr>
    <w:rPr>
      <w:rFonts w:ascii="Times New Roman" w:eastAsia="Times New Roman" w:hAnsi="Times New Roman" w:cs="Times New Roman"/>
      <w:color w:val="66666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54FF9"/>
    <w:pPr>
      <w:keepNext/>
      <w:keepLines/>
      <w:spacing w:before="240" w:after="80" w:line="276" w:lineRule="auto"/>
      <w:outlineLvl w:val="5"/>
    </w:pPr>
    <w:rPr>
      <w:rFonts w:ascii="Times New Roman" w:eastAsia="Times New Roman" w:hAnsi="Times New Roman" w:cs="Times New Roman"/>
      <w:i/>
      <w:color w:val="666666"/>
      <w:lang w:val="e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54FF9"/>
    <w:pPr>
      <w:keepNext/>
      <w:keepLines/>
      <w:spacing w:before="40" w:after="0" w:line="276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54FF9"/>
    <w:pPr>
      <w:keepNext/>
      <w:keepLines/>
      <w:spacing w:before="40" w:after="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54FF9"/>
    <w:pPr>
      <w:keepNext/>
      <w:keepLines/>
      <w:spacing w:before="40" w:after="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FF9"/>
    <w:rPr>
      <w:rFonts w:ascii="Times New Roman" w:eastAsia="Times New Roman" w:hAnsi="Times New Roman" w:cs="Times New Roman"/>
      <w:b/>
      <w:sz w:val="24"/>
      <w:szCs w:val="24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D54FF9"/>
    <w:rPr>
      <w:rFonts w:ascii="Times New Roman" w:eastAsia="Times New Roman" w:hAnsi="Times New Roman" w:cs="Times New Roman"/>
      <w:b/>
      <w:sz w:val="24"/>
      <w:szCs w:val="24"/>
      <w:lang w:val="en"/>
    </w:rPr>
  </w:style>
  <w:style w:type="character" w:customStyle="1" w:styleId="Heading3Char">
    <w:name w:val="Heading 3 Char"/>
    <w:basedOn w:val="DefaultParagraphFont"/>
    <w:link w:val="Heading3"/>
    <w:uiPriority w:val="9"/>
    <w:rsid w:val="00D54FF9"/>
    <w:rPr>
      <w:rFonts w:ascii="Times New Roman" w:eastAsia="Times New Roman" w:hAnsi="Times New Roman" w:cs="Times New Roman"/>
      <w:color w:val="434343"/>
      <w:sz w:val="28"/>
      <w:szCs w:val="28"/>
      <w:lang w:val="en"/>
    </w:rPr>
  </w:style>
  <w:style w:type="character" w:customStyle="1" w:styleId="Heading4Char">
    <w:name w:val="Heading 4 Char"/>
    <w:basedOn w:val="DefaultParagraphFont"/>
    <w:link w:val="Heading4"/>
    <w:uiPriority w:val="9"/>
    <w:rsid w:val="00D54FF9"/>
    <w:rPr>
      <w:rFonts w:ascii="Times New Roman" w:eastAsia="Times New Roman" w:hAnsi="Times New Roman" w:cs="Times New Roman"/>
      <w:color w:val="666666"/>
      <w:sz w:val="24"/>
      <w:szCs w:val="24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54FF9"/>
    <w:rPr>
      <w:rFonts w:ascii="Times New Roman" w:eastAsia="Times New Roman" w:hAnsi="Times New Roman" w:cs="Times New Roman"/>
      <w:color w:val="666666"/>
      <w:lang w:val="en"/>
    </w:rPr>
  </w:style>
  <w:style w:type="character" w:customStyle="1" w:styleId="Heading6Char">
    <w:name w:val="Heading 6 Char"/>
    <w:basedOn w:val="DefaultParagraphFont"/>
    <w:link w:val="Heading6"/>
    <w:uiPriority w:val="9"/>
    <w:rsid w:val="00D54FF9"/>
    <w:rPr>
      <w:rFonts w:ascii="Times New Roman" w:eastAsia="Times New Roman" w:hAnsi="Times New Roman" w:cs="Times New Roman"/>
      <w:i/>
      <w:color w:val="666666"/>
      <w:lang w:val="en"/>
    </w:rPr>
  </w:style>
  <w:style w:type="character" w:customStyle="1" w:styleId="Heading7Char">
    <w:name w:val="Heading 7 Char"/>
    <w:basedOn w:val="DefaultParagraphFont"/>
    <w:link w:val="Heading7"/>
    <w:uiPriority w:val="9"/>
    <w:rsid w:val="00D54FF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val="en"/>
    </w:rPr>
  </w:style>
  <w:style w:type="character" w:customStyle="1" w:styleId="Heading8Char">
    <w:name w:val="Heading 8 Char"/>
    <w:basedOn w:val="DefaultParagraphFont"/>
    <w:link w:val="Heading8"/>
    <w:uiPriority w:val="9"/>
    <w:rsid w:val="00D54FF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"/>
    </w:rPr>
  </w:style>
  <w:style w:type="character" w:customStyle="1" w:styleId="Heading9Char">
    <w:name w:val="Heading 9 Char"/>
    <w:basedOn w:val="DefaultParagraphFont"/>
    <w:link w:val="Heading9"/>
    <w:uiPriority w:val="9"/>
    <w:rsid w:val="00D54FF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D54FF9"/>
    <w:pPr>
      <w:keepNext/>
      <w:keepLines/>
      <w:spacing w:after="0" w:line="276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val="en"/>
    </w:rPr>
  </w:style>
  <w:style w:type="character" w:customStyle="1" w:styleId="TitleChar">
    <w:name w:val="Title Char"/>
    <w:basedOn w:val="DefaultParagraphFont"/>
    <w:link w:val="Title"/>
    <w:uiPriority w:val="10"/>
    <w:rsid w:val="00D54FF9"/>
    <w:rPr>
      <w:rFonts w:ascii="Times New Roman" w:eastAsia="Times New Roman" w:hAnsi="Times New Roman" w:cs="Times New Roman"/>
      <w:b/>
      <w:sz w:val="24"/>
      <w:szCs w:val="24"/>
      <w:u w:val="single"/>
      <w:lang w:val="en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4FF9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D54FF9"/>
    <w:rPr>
      <w:rFonts w:ascii="Arial" w:eastAsia="Arial" w:hAnsi="Arial" w:cs="Arial"/>
      <w:color w:val="666666"/>
      <w:sz w:val="30"/>
      <w:szCs w:val="30"/>
      <w:lang w:val="en"/>
    </w:rPr>
  </w:style>
  <w:style w:type="paragraph" w:styleId="Bibliography">
    <w:name w:val="Bibliography"/>
    <w:basedOn w:val="Normal"/>
    <w:next w:val="Normal"/>
    <w:link w:val="BibliographyChar"/>
    <w:uiPriority w:val="37"/>
    <w:unhideWhenUsed/>
    <w:rsid w:val="00D54FF9"/>
    <w:pPr>
      <w:tabs>
        <w:tab w:val="left" w:pos="380"/>
      </w:tabs>
      <w:spacing w:after="240" w:line="240" w:lineRule="auto"/>
      <w:ind w:left="384" w:hanging="384"/>
    </w:pPr>
    <w:rPr>
      <w:rFonts w:ascii="Times New Roman" w:eastAsia="Times New Roman" w:hAnsi="Times New Roman" w:cs="Times New Roman"/>
      <w:sz w:val="24"/>
      <w:szCs w:val="24"/>
      <w:lang w:val="en"/>
    </w:rPr>
  </w:style>
  <w:style w:type="character" w:styleId="LineNumber">
    <w:name w:val="line number"/>
    <w:basedOn w:val="DefaultParagraphFont"/>
    <w:uiPriority w:val="99"/>
    <w:unhideWhenUsed/>
    <w:rsid w:val="00D54FF9"/>
  </w:style>
  <w:style w:type="paragraph" w:styleId="Revision">
    <w:name w:val="Revision"/>
    <w:hidden/>
    <w:uiPriority w:val="99"/>
    <w:rsid w:val="00D5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"/>
    </w:rPr>
  </w:style>
  <w:style w:type="character" w:styleId="CommentReference">
    <w:name w:val="annotation reference"/>
    <w:basedOn w:val="DefaultParagraphFont"/>
    <w:uiPriority w:val="99"/>
    <w:unhideWhenUsed/>
    <w:rsid w:val="00D54F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4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4FF9"/>
    <w:rPr>
      <w:rFonts w:ascii="Times New Roman" w:eastAsia="Times New Roman" w:hAnsi="Times New Roman" w:cs="Times New Roman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54F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54FF9"/>
    <w:rPr>
      <w:rFonts w:ascii="Times New Roman" w:eastAsia="Times New Roman" w:hAnsi="Times New Roman" w:cs="Times New Roman"/>
      <w:b/>
      <w:bCs/>
      <w:sz w:val="20"/>
      <w:szCs w:val="20"/>
      <w:lang w:val="en"/>
    </w:rPr>
  </w:style>
  <w:style w:type="table" w:styleId="TableGrid">
    <w:name w:val="Table Grid"/>
    <w:basedOn w:val="TableNormal"/>
    <w:uiPriority w:val="39"/>
    <w:rsid w:val="00D5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4FF9"/>
    <w:pPr>
      <w:spacing w:after="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"/>
    </w:rPr>
  </w:style>
  <w:style w:type="character" w:styleId="PlaceholderText">
    <w:name w:val="Placeholder Text"/>
    <w:basedOn w:val="DefaultParagraphFont"/>
    <w:uiPriority w:val="99"/>
    <w:rsid w:val="00D54FF9"/>
    <w:rPr>
      <w:color w:val="808080"/>
    </w:rPr>
  </w:style>
  <w:style w:type="paragraph" w:customStyle="1" w:styleId="A1">
    <w:name w:val="A1"/>
    <w:link w:val="A1Char"/>
    <w:uiPriority w:val="20"/>
    <w:locked/>
    <w:rsid w:val="00D54FF9"/>
    <w:pPr>
      <w:numPr>
        <w:numId w:val="20"/>
      </w:numPr>
      <w:spacing w:after="0" w:line="360" w:lineRule="auto"/>
      <w:outlineLvl w:val="0"/>
    </w:pPr>
    <w:rPr>
      <w:rFonts w:ascii="Times New Roman" w:eastAsia="Times New Roman" w:hAnsi="Times New Roman" w:cs="Times New Roman"/>
      <w:sz w:val="34"/>
      <w:szCs w:val="24"/>
      <w:lang w:val="en"/>
    </w:rPr>
  </w:style>
  <w:style w:type="character" w:customStyle="1" w:styleId="A1Char">
    <w:name w:val="A1 Char"/>
    <w:basedOn w:val="Heading2Char"/>
    <w:link w:val="A1"/>
    <w:uiPriority w:val="20"/>
    <w:rsid w:val="00D54FF9"/>
    <w:rPr>
      <w:rFonts w:ascii="Times New Roman" w:eastAsia="Times New Roman" w:hAnsi="Times New Roman" w:cs="Times New Roman"/>
      <w:b w:val="0"/>
      <w:sz w:val="34"/>
      <w:szCs w:val="24"/>
      <w:lang w:val="en"/>
    </w:rPr>
  </w:style>
  <w:style w:type="paragraph" w:customStyle="1" w:styleId="H2">
    <w:name w:val="H2"/>
    <w:link w:val="H2Char"/>
    <w:uiPriority w:val="20"/>
    <w:locked/>
    <w:rsid w:val="00D54FF9"/>
    <w:pPr>
      <w:numPr>
        <w:ilvl w:val="1"/>
        <w:numId w:val="18"/>
      </w:numPr>
      <w:spacing w:after="0" w:line="360" w:lineRule="auto"/>
      <w:outlineLvl w:val="1"/>
    </w:pPr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H2Char">
    <w:name w:val="H2 Char"/>
    <w:basedOn w:val="DefaultParagraphFont"/>
    <w:link w:val="H2"/>
    <w:uiPriority w:val="20"/>
    <w:rsid w:val="00D54FF9"/>
    <w:rPr>
      <w:rFonts w:ascii="Times New Roman" w:eastAsia="Times New Roman" w:hAnsi="Times New Roman" w:cs="Times New Roman"/>
      <w:sz w:val="32"/>
      <w:szCs w:val="24"/>
      <w:lang w:val="en-US"/>
    </w:rPr>
  </w:style>
  <w:style w:type="paragraph" w:customStyle="1" w:styleId="H3">
    <w:name w:val="H3"/>
    <w:link w:val="H3Char"/>
    <w:uiPriority w:val="20"/>
    <w:locked/>
    <w:rsid w:val="00D54FF9"/>
    <w:pPr>
      <w:numPr>
        <w:ilvl w:val="2"/>
        <w:numId w:val="18"/>
      </w:numPr>
      <w:spacing w:after="0" w:line="360" w:lineRule="auto"/>
      <w:outlineLvl w:val="2"/>
    </w:pPr>
    <w:rPr>
      <w:rFonts w:ascii="Times New Roman" w:eastAsia="Times New Roman" w:hAnsi="Times New Roman" w:cs="Times New Roman"/>
      <w:sz w:val="30"/>
      <w:szCs w:val="24"/>
      <w:lang w:val="en-US"/>
    </w:rPr>
  </w:style>
  <w:style w:type="character" w:customStyle="1" w:styleId="H3Char">
    <w:name w:val="H3 Char"/>
    <w:basedOn w:val="DefaultParagraphFont"/>
    <w:link w:val="H3"/>
    <w:uiPriority w:val="20"/>
    <w:rsid w:val="00D54FF9"/>
    <w:rPr>
      <w:rFonts w:ascii="Times New Roman" w:eastAsia="Times New Roman" w:hAnsi="Times New Roman" w:cs="Times New Roman"/>
      <w:sz w:val="30"/>
      <w:szCs w:val="24"/>
      <w:lang w:val="en-US"/>
    </w:rPr>
  </w:style>
  <w:style w:type="paragraph" w:customStyle="1" w:styleId="H4">
    <w:name w:val="H4"/>
    <w:link w:val="H4Char"/>
    <w:uiPriority w:val="20"/>
    <w:locked/>
    <w:rsid w:val="00D54FF9"/>
    <w:pPr>
      <w:numPr>
        <w:ilvl w:val="3"/>
        <w:numId w:val="18"/>
      </w:numPr>
      <w:spacing w:after="0" w:line="360" w:lineRule="auto"/>
      <w:outlineLvl w:val="3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H4Char">
    <w:name w:val="H4 Char"/>
    <w:basedOn w:val="DefaultParagraphFont"/>
    <w:link w:val="H4"/>
    <w:uiPriority w:val="20"/>
    <w:rsid w:val="00D54FF9"/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H5">
    <w:name w:val="H5"/>
    <w:link w:val="H5Char"/>
    <w:uiPriority w:val="20"/>
    <w:locked/>
    <w:rsid w:val="00D54FF9"/>
    <w:pPr>
      <w:numPr>
        <w:ilvl w:val="4"/>
        <w:numId w:val="18"/>
      </w:numPr>
      <w:spacing w:after="0" w:line="360" w:lineRule="auto"/>
      <w:outlineLvl w:val="4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H5Char">
    <w:name w:val="H5 Char"/>
    <w:basedOn w:val="DefaultParagraphFont"/>
    <w:link w:val="H5"/>
    <w:uiPriority w:val="20"/>
    <w:rsid w:val="00D54FF9"/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H6">
    <w:name w:val="H6"/>
    <w:link w:val="H6Char"/>
    <w:uiPriority w:val="20"/>
    <w:locked/>
    <w:rsid w:val="00D54FF9"/>
    <w:pPr>
      <w:numPr>
        <w:ilvl w:val="5"/>
        <w:numId w:val="18"/>
      </w:numPr>
      <w:spacing w:after="0" w:line="360" w:lineRule="auto"/>
      <w:outlineLvl w:val="5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H6Char">
    <w:name w:val="H6 Char"/>
    <w:basedOn w:val="DefaultParagraphFont"/>
    <w:link w:val="H6"/>
    <w:uiPriority w:val="20"/>
    <w:rsid w:val="00D54FF9"/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H7">
    <w:name w:val="H7"/>
    <w:link w:val="H7Char"/>
    <w:uiPriority w:val="20"/>
    <w:locked/>
    <w:rsid w:val="00D54FF9"/>
    <w:pPr>
      <w:numPr>
        <w:ilvl w:val="6"/>
        <w:numId w:val="18"/>
      </w:numPr>
      <w:spacing w:after="0" w:line="360" w:lineRule="auto"/>
      <w:outlineLvl w:val="6"/>
    </w:pPr>
    <w:rPr>
      <w:rFonts w:ascii="Times New Roman" w:eastAsia="Times New Roman" w:hAnsi="Times New Roman" w:cs="Times New Roman"/>
      <w:sz w:val="26"/>
      <w:szCs w:val="24"/>
      <w:lang w:val="en-US"/>
    </w:rPr>
  </w:style>
  <w:style w:type="character" w:customStyle="1" w:styleId="H7Char">
    <w:name w:val="H7 Char"/>
    <w:basedOn w:val="DefaultParagraphFont"/>
    <w:link w:val="H7"/>
    <w:uiPriority w:val="20"/>
    <w:rsid w:val="00D54FF9"/>
    <w:rPr>
      <w:rFonts w:ascii="Times New Roman" w:eastAsia="Times New Roman" w:hAnsi="Times New Roman" w:cs="Times New Roman"/>
      <w:sz w:val="26"/>
      <w:szCs w:val="24"/>
      <w:lang w:val="en-US"/>
    </w:rPr>
  </w:style>
  <w:style w:type="paragraph" w:customStyle="1" w:styleId="H8">
    <w:name w:val="H8"/>
    <w:link w:val="H8Char"/>
    <w:uiPriority w:val="20"/>
    <w:locked/>
    <w:rsid w:val="00D54FF9"/>
    <w:pPr>
      <w:numPr>
        <w:ilvl w:val="7"/>
        <w:numId w:val="18"/>
      </w:numPr>
      <w:spacing w:after="0" w:line="360" w:lineRule="auto"/>
      <w:outlineLvl w:val="7"/>
    </w:pPr>
    <w:rPr>
      <w:rFonts w:ascii="Times New Roman" w:eastAsia="Times New Roman" w:hAnsi="Times New Roman" w:cs="Times New Roman"/>
      <w:sz w:val="26"/>
      <w:szCs w:val="24"/>
      <w:lang w:val="en-US"/>
    </w:rPr>
  </w:style>
  <w:style w:type="character" w:customStyle="1" w:styleId="H8Char">
    <w:name w:val="H8 Char"/>
    <w:basedOn w:val="DefaultParagraphFont"/>
    <w:link w:val="H8"/>
    <w:uiPriority w:val="20"/>
    <w:rsid w:val="00D54FF9"/>
    <w:rPr>
      <w:rFonts w:ascii="Times New Roman" w:eastAsia="Times New Roman" w:hAnsi="Times New Roman" w:cs="Times New Roman"/>
      <w:sz w:val="26"/>
      <w:szCs w:val="24"/>
      <w:lang w:val="en-US"/>
    </w:rPr>
  </w:style>
  <w:style w:type="paragraph" w:customStyle="1" w:styleId="H9">
    <w:name w:val="H9"/>
    <w:link w:val="H9Char"/>
    <w:uiPriority w:val="20"/>
    <w:locked/>
    <w:rsid w:val="00D54FF9"/>
    <w:pPr>
      <w:numPr>
        <w:ilvl w:val="8"/>
        <w:numId w:val="18"/>
      </w:numPr>
      <w:spacing w:after="0" w:line="360" w:lineRule="auto"/>
      <w:outlineLvl w:val="8"/>
    </w:pPr>
    <w:rPr>
      <w:rFonts w:ascii="Times New Roman" w:eastAsia="Times New Roman" w:hAnsi="Times New Roman" w:cs="Times New Roman"/>
      <w:sz w:val="26"/>
      <w:szCs w:val="24"/>
      <w:lang w:val="en-US"/>
    </w:rPr>
  </w:style>
  <w:style w:type="character" w:customStyle="1" w:styleId="H9Char">
    <w:name w:val="H9 Char"/>
    <w:basedOn w:val="DefaultParagraphFont"/>
    <w:link w:val="H9"/>
    <w:uiPriority w:val="20"/>
    <w:rsid w:val="00D54FF9"/>
    <w:rPr>
      <w:rFonts w:ascii="Times New Roman" w:eastAsia="Times New Roman" w:hAnsi="Times New Roman" w:cs="Times New Roman"/>
      <w:sz w:val="26"/>
      <w:szCs w:val="24"/>
      <w:lang w:val="en-US"/>
    </w:rPr>
  </w:style>
  <w:style w:type="paragraph" w:customStyle="1" w:styleId="Float-Caption">
    <w:name w:val="Float-Caption"/>
    <w:link w:val="Float-CaptionChar"/>
    <w:uiPriority w:val="20"/>
    <w:locked/>
    <w:rsid w:val="00D54FF9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val="en"/>
    </w:rPr>
  </w:style>
  <w:style w:type="character" w:customStyle="1" w:styleId="Float-CaptionChar">
    <w:name w:val="Float-Caption Char"/>
    <w:basedOn w:val="Heading2Char"/>
    <w:link w:val="Float-Caption"/>
    <w:uiPriority w:val="20"/>
    <w:rsid w:val="00D54FF9"/>
    <w:rPr>
      <w:rFonts w:ascii="Times New Roman" w:eastAsia="Times New Roman" w:hAnsi="Times New Roman" w:cs="Times New Roman"/>
      <w:b w:val="0"/>
      <w:sz w:val="24"/>
      <w:szCs w:val="24"/>
      <w:lang w:val="en"/>
    </w:rPr>
  </w:style>
  <w:style w:type="character" w:styleId="Hyperlink">
    <w:name w:val="Hyperlink"/>
    <w:basedOn w:val="DefaultParagraphFont"/>
    <w:uiPriority w:val="99"/>
    <w:unhideWhenUsed/>
    <w:rsid w:val="00D54FF9"/>
    <w:rPr>
      <w:color w:val="0563C1" w:themeColor="hyperlink"/>
      <w:u w:val="none"/>
    </w:rPr>
  </w:style>
  <w:style w:type="paragraph" w:customStyle="1" w:styleId="S1">
    <w:name w:val="S1"/>
    <w:link w:val="S1Char"/>
    <w:uiPriority w:val="20"/>
    <w:locked/>
    <w:rsid w:val="00D54FF9"/>
    <w:pPr>
      <w:spacing w:after="0" w:line="360" w:lineRule="auto"/>
      <w:outlineLvl w:val="0"/>
    </w:pPr>
    <w:rPr>
      <w:rFonts w:ascii="Times New Roman" w:eastAsia="Times New Roman" w:hAnsi="Times New Roman" w:cs="Times New Roman"/>
      <w:sz w:val="34"/>
      <w:szCs w:val="24"/>
      <w:lang w:val="en"/>
    </w:rPr>
  </w:style>
  <w:style w:type="character" w:customStyle="1" w:styleId="S1Char">
    <w:name w:val="S1 Char"/>
    <w:basedOn w:val="Heading1Char"/>
    <w:link w:val="S1"/>
    <w:uiPriority w:val="20"/>
    <w:rsid w:val="00D54FF9"/>
    <w:rPr>
      <w:rFonts w:ascii="Times New Roman" w:eastAsia="Times New Roman" w:hAnsi="Times New Roman" w:cs="Times New Roman"/>
      <w:b w:val="0"/>
      <w:sz w:val="34"/>
      <w:szCs w:val="24"/>
      <w:lang w:val="en"/>
    </w:rPr>
  </w:style>
  <w:style w:type="paragraph" w:customStyle="1" w:styleId="H1">
    <w:name w:val="H1"/>
    <w:link w:val="H1Char"/>
    <w:uiPriority w:val="20"/>
    <w:locked/>
    <w:rsid w:val="00D54FF9"/>
    <w:pPr>
      <w:numPr>
        <w:numId w:val="18"/>
      </w:numPr>
      <w:spacing w:after="0" w:line="360" w:lineRule="auto"/>
      <w:outlineLvl w:val="0"/>
    </w:pPr>
    <w:rPr>
      <w:rFonts w:ascii="Times New Roman" w:eastAsia="Times New Roman" w:hAnsi="Times New Roman" w:cs="Times New Roman"/>
      <w:bCs/>
      <w:sz w:val="34"/>
      <w:szCs w:val="24"/>
      <w:lang w:val="en"/>
    </w:rPr>
  </w:style>
  <w:style w:type="character" w:customStyle="1" w:styleId="H1Char">
    <w:name w:val="H1 Char"/>
    <w:basedOn w:val="DefaultParagraphFont"/>
    <w:link w:val="H1"/>
    <w:uiPriority w:val="20"/>
    <w:rsid w:val="00D54FF9"/>
    <w:rPr>
      <w:rFonts w:ascii="Times New Roman" w:eastAsia="Times New Roman" w:hAnsi="Times New Roman" w:cs="Times New Roman"/>
      <w:bCs/>
      <w:sz w:val="34"/>
      <w:szCs w:val="24"/>
      <w:lang w:val="en"/>
    </w:rPr>
  </w:style>
  <w:style w:type="character" w:customStyle="1" w:styleId="given-names">
    <w:name w:val="given-names"/>
    <w:uiPriority w:val="20"/>
    <w:locked/>
    <w:rsid w:val="00D54FF9"/>
    <w:rPr>
      <w:color w:val="008000"/>
      <w:lang w:val="en-US"/>
    </w:rPr>
  </w:style>
  <w:style w:type="character" w:customStyle="1" w:styleId="surname">
    <w:name w:val="surname"/>
    <w:uiPriority w:val="20"/>
    <w:locked/>
    <w:rsid w:val="00D54FF9"/>
    <w:rPr>
      <w:color w:val="FF0000"/>
      <w:lang w:val="en-US"/>
    </w:rPr>
  </w:style>
  <w:style w:type="character" w:customStyle="1" w:styleId="prefix">
    <w:name w:val="prefix"/>
    <w:uiPriority w:val="20"/>
    <w:locked/>
    <w:rsid w:val="00D54FF9"/>
    <w:rPr>
      <w:color w:val="0000FF"/>
      <w:lang w:val="en-US"/>
    </w:rPr>
  </w:style>
  <w:style w:type="character" w:customStyle="1" w:styleId="suffix">
    <w:name w:val="suffix"/>
    <w:uiPriority w:val="20"/>
    <w:locked/>
    <w:rsid w:val="00D54FF9"/>
    <w:rPr>
      <w:color w:val="808000"/>
      <w:lang w:val="en-US"/>
    </w:rPr>
  </w:style>
  <w:style w:type="character" w:customStyle="1" w:styleId="particle">
    <w:name w:val="particle"/>
    <w:uiPriority w:val="20"/>
    <w:locked/>
    <w:rsid w:val="00D54FF9"/>
    <w:rPr>
      <w:color w:val="000080"/>
      <w:lang w:val="en-US"/>
    </w:rPr>
  </w:style>
  <w:style w:type="paragraph" w:customStyle="1" w:styleId="bib">
    <w:name w:val="bib"/>
    <w:link w:val="bibChar"/>
    <w:uiPriority w:val="20"/>
    <w:locked/>
    <w:rsid w:val="00D54FF9"/>
    <w:pPr>
      <w:spacing w:after="0" w:line="360" w:lineRule="auto"/>
      <w:ind w:left="1440" w:hanging="14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ibliographyChar">
    <w:name w:val="Bibliography Char"/>
    <w:basedOn w:val="DefaultParagraphFont"/>
    <w:link w:val="Bibliography"/>
    <w:uiPriority w:val="37"/>
    <w:rsid w:val="00D54FF9"/>
    <w:rPr>
      <w:rFonts w:ascii="Times New Roman" w:eastAsia="Times New Roman" w:hAnsi="Times New Roman" w:cs="Times New Roman"/>
      <w:sz w:val="24"/>
      <w:szCs w:val="24"/>
      <w:lang w:val="en"/>
    </w:rPr>
  </w:style>
  <w:style w:type="character" w:customStyle="1" w:styleId="bibChar">
    <w:name w:val="bib Char"/>
    <w:basedOn w:val="BibliographyChar"/>
    <w:link w:val="bib"/>
    <w:uiPriority w:val="20"/>
    <w:rsid w:val="00D54F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-head">
    <w:name w:val="table-head"/>
    <w:link w:val="table-headChar"/>
    <w:uiPriority w:val="20"/>
    <w:locked/>
    <w:rsid w:val="00D54FF9"/>
    <w:pPr>
      <w:spacing w:after="0" w:line="360" w:lineRule="auto"/>
    </w:pPr>
    <w:rPr>
      <w:rFonts w:ascii="Times New Roman" w:eastAsia="Times New Roman" w:hAnsi="Times New Roman" w:cs="Times New Roman"/>
      <w:bCs/>
      <w:sz w:val="24"/>
      <w:szCs w:val="24"/>
      <w:lang w:val="en-US"/>
    </w:rPr>
  </w:style>
  <w:style w:type="character" w:customStyle="1" w:styleId="table-headChar">
    <w:name w:val="table-head Char"/>
    <w:basedOn w:val="DefaultParagraphFont"/>
    <w:link w:val="table-head"/>
    <w:uiPriority w:val="20"/>
    <w:rsid w:val="00D54FF9"/>
    <w:rPr>
      <w:rFonts w:ascii="Times New Roman" w:eastAsia="Times New Roman" w:hAnsi="Times New Roman" w:cs="Times New Roman"/>
      <w:bCs/>
      <w:sz w:val="24"/>
      <w:szCs w:val="24"/>
      <w:lang w:val="en-US"/>
    </w:rPr>
  </w:style>
  <w:style w:type="paragraph" w:customStyle="1" w:styleId="S2">
    <w:name w:val="S2"/>
    <w:link w:val="S2Char"/>
    <w:uiPriority w:val="20"/>
    <w:locked/>
    <w:rsid w:val="00D54FF9"/>
    <w:pPr>
      <w:spacing w:after="0" w:line="360" w:lineRule="auto"/>
      <w:outlineLvl w:val="1"/>
    </w:pPr>
    <w:rPr>
      <w:rFonts w:ascii="Times New Roman" w:eastAsia="Times New Roman" w:hAnsi="Times New Roman" w:cs="Times New Roman"/>
      <w:sz w:val="32"/>
      <w:szCs w:val="24"/>
      <w:lang w:val="en"/>
    </w:rPr>
  </w:style>
  <w:style w:type="character" w:customStyle="1" w:styleId="S2Char">
    <w:name w:val="S2 Char"/>
    <w:basedOn w:val="Heading2Char"/>
    <w:link w:val="S2"/>
    <w:uiPriority w:val="20"/>
    <w:rsid w:val="00D54FF9"/>
    <w:rPr>
      <w:rFonts w:ascii="Times New Roman" w:eastAsia="Times New Roman" w:hAnsi="Times New Roman" w:cs="Times New Roman"/>
      <w:b w:val="0"/>
      <w:sz w:val="32"/>
      <w:szCs w:val="24"/>
      <w:lang w:val="en"/>
    </w:rPr>
  </w:style>
  <w:style w:type="paragraph" w:styleId="BalloonText">
    <w:name w:val="Balloon Text"/>
    <w:basedOn w:val="Normal"/>
    <w:link w:val="BalloonTextChar"/>
    <w:uiPriority w:val="99"/>
    <w:unhideWhenUsed/>
    <w:rsid w:val="00D54FF9"/>
    <w:pPr>
      <w:spacing w:after="0" w:line="240" w:lineRule="auto"/>
    </w:pPr>
    <w:rPr>
      <w:rFonts w:ascii="Segoe UI" w:eastAsia="Times New Roman" w:hAnsi="Segoe UI" w:cs="Segoe UI"/>
      <w:sz w:val="18"/>
      <w:szCs w:val="18"/>
      <w:lang w:val="en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54FF9"/>
    <w:rPr>
      <w:rFonts w:ascii="Segoe UI" w:eastAsia="Times New Roman" w:hAnsi="Segoe UI" w:cs="Segoe UI"/>
      <w:sz w:val="18"/>
      <w:szCs w:val="18"/>
      <w:lang w:val="en"/>
    </w:rPr>
  </w:style>
  <w:style w:type="paragraph" w:styleId="BlockText">
    <w:name w:val="Block Text"/>
    <w:basedOn w:val="Normal"/>
    <w:uiPriority w:val="99"/>
    <w:unhideWhenUsed/>
    <w:rsid w:val="00D54FF9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spacing w:after="0" w:line="276" w:lineRule="auto"/>
      <w:ind w:left="1152" w:right="1152"/>
    </w:pPr>
    <w:rPr>
      <w:rFonts w:eastAsiaTheme="minorEastAsia"/>
      <w:i/>
      <w:iCs/>
      <w:color w:val="5B9BD5" w:themeColor="accent1"/>
      <w:sz w:val="24"/>
      <w:szCs w:val="24"/>
      <w:lang w:val="en"/>
    </w:rPr>
  </w:style>
  <w:style w:type="paragraph" w:styleId="BodyText">
    <w:name w:val="Body Text"/>
    <w:basedOn w:val="Normal"/>
    <w:link w:val="BodyTextChar"/>
    <w:uiPriority w:val="99"/>
    <w:unhideWhenUsed/>
    <w:rsid w:val="00D54FF9"/>
    <w:pPr>
      <w:spacing w:after="120" w:line="276" w:lineRule="auto"/>
    </w:pPr>
    <w:rPr>
      <w:rFonts w:ascii="Times New Roman" w:eastAsia="Times New Roman" w:hAnsi="Times New Roman" w:cs="Times New Roman"/>
      <w:sz w:val="24"/>
      <w:szCs w:val="24"/>
      <w:lang w:val="en"/>
    </w:rPr>
  </w:style>
  <w:style w:type="character" w:customStyle="1" w:styleId="BodyTextChar">
    <w:name w:val="Body Text Char"/>
    <w:basedOn w:val="DefaultParagraphFont"/>
    <w:link w:val="BodyText"/>
    <w:uiPriority w:val="99"/>
    <w:rsid w:val="00D54FF9"/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BodyText2">
    <w:name w:val="Body Text 2"/>
    <w:basedOn w:val="Normal"/>
    <w:link w:val="BodyText2Char"/>
    <w:uiPriority w:val="99"/>
    <w:unhideWhenUsed/>
    <w:rsid w:val="00D54FF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"/>
    </w:rPr>
  </w:style>
  <w:style w:type="character" w:customStyle="1" w:styleId="BodyText2Char">
    <w:name w:val="Body Text 2 Char"/>
    <w:basedOn w:val="DefaultParagraphFont"/>
    <w:link w:val="BodyText2"/>
    <w:uiPriority w:val="99"/>
    <w:rsid w:val="00D54FF9"/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BodyText3">
    <w:name w:val="Body Text 3"/>
    <w:basedOn w:val="Normal"/>
    <w:link w:val="BodyText3Char"/>
    <w:uiPriority w:val="99"/>
    <w:unhideWhenUsed/>
    <w:rsid w:val="00D54FF9"/>
    <w:pPr>
      <w:spacing w:after="120" w:line="276" w:lineRule="auto"/>
    </w:pPr>
    <w:rPr>
      <w:rFonts w:ascii="Times New Roman" w:eastAsia="Times New Roman" w:hAnsi="Times New Roman" w:cs="Times New Roman"/>
      <w:sz w:val="16"/>
      <w:szCs w:val="16"/>
      <w:lang w:val="en"/>
    </w:rPr>
  </w:style>
  <w:style w:type="character" w:customStyle="1" w:styleId="BodyText3Char">
    <w:name w:val="Body Text 3 Char"/>
    <w:basedOn w:val="DefaultParagraphFont"/>
    <w:link w:val="BodyText3"/>
    <w:uiPriority w:val="99"/>
    <w:rsid w:val="00D54FF9"/>
    <w:rPr>
      <w:rFonts w:ascii="Times New Roman" w:eastAsia="Times New Roman" w:hAnsi="Times New Roman" w:cs="Times New Roman"/>
      <w:sz w:val="16"/>
      <w:szCs w:val="16"/>
      <w:lang w:val="en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D54FF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D54FF9"/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BodyTextIndent">
    <w:name w:val="Body Text Indent"/>
    <w:basedOn w:val="Normal"/>
    <w:link w:val="BodyTextIndentChar"/>
    <w:uiPriority w:val="99"/>
    <w:unhideWhenUsed/>
    <w:rsid w:val="00D54FF9"/>
    <w:pPr>
      <w:spacing w:after="120" w:line="276" w:lineRule="auto"/>
      <w:ind w:left="360"/>
    </w:pPr>
    <w:rPr>
      <w:rFonts w:ascii="Times New Roman" w:eastAsia="Times New Roman" w:hAnsi="Times New Roman" w:cs="Times New Roman"/>
      <w:sz w:val="24"/>
      <w:szCs w:val="24"/>
      <w:lang w:val="e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54FF9"/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D54FF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D54FF9"/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54FF9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54FF9"/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54FF9"/>
    <w:pPr>
      <w:spacing w:after="120" w:line="276" w:lineRule="auto"/>
      <w:ind w:left="360"/>
    </w:pPr>
    <w:rPr>
      <w:rFonts w:ascii="Times New Roman" w:eastAsia="Times New Roman" w:hAnsi="Times New Roman" w:cs="Times New Roman"/>
      <w:sz w:val="16"/>
      <w:szCs w:val="16"/>
      <w:lang w:val="e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54FF9"/>
    <w:rPr>
      <w:rFonts w:ascii="Times New Roman" w:eastAsia="Times New Roman" w:hAnsi="Times New Roman" w:cs="Times New Roman"/>
      <w:sz w:val="16"/>
      <w:szCs w:val="16"/>
      <w:lang w:val="en"/>
    </w:rPr>
  </w:style>
  <w:style w:type="paragraph" w:styleId="Caption">
    <w:name w:val="caption"/>
    <w:basedOn w:val="Normal"/>
    <w:next w:val="Normal"/>
    <w:uiPriority w:val="35"/>
    <w:unhideWhenUsed/>
    <w:qFormat/>
    <w:rsid w:val="00D54FF9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val="en"/>
    </w:rPr>
  </w:style>
  <w:style w:type="paragraph" w:styleId="Closing">
    <w:name w:val="Closing"/>
    <w:basedOn w:val="Normal"/>
    <w:link w:val="ClosingChar"/>
    <w:uiPriority w:val="99"/>
    <w:unhideWhenUsed/>
    <w:rsid w:val="00D54FF9"/>
    <w:pPr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4"/>
      <w:lang w:val="en"/>
    </w:rPr>
  </w:style>
  <w:style w:type="character" w:customStyle="1" w:styleId="ClosingChar">
    <w:name w:val="Closing Char"/>
    <w:basedOn w:val="DefaultParagraphFont"/>
    <w:link w:val="Closing"/>
    <w:uiPriority w:val="99"/>
    <w:rsid w:val="00D54FF9"/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Date">
    <w:name w:val="Date"/>
    <w:basedOn w:val="Normal"/>
    <w:next w:val="Normal"/>
    <w:link w:val="DateChar"/>
    <w:uiPriority w:val="99"/>
    <w:unhideWhenUsed/>
    <w:rsid w:val="00D54FF9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  <w:lang w:val="en"/>
    </w:rPr>
  </w:style>
  <w:style w:type="character" w:customStyle="1" w:styleId="DateChar">
    <w:name w:val="Date Char"/>
    <w:basedOn w:val="DefaultParagraphFont"/>
    <w:link w:val="Date"/>
    <w:uiPriority w:val="99"/>
    <w:rsid w:val="00D54FF9"/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DocumentMap">
    <w:name w:val="Document Map"/>
    <w:basedOn w:val="Normal"/>
    <w:link w:val="DocumentMapChar"/>
    <w:uiPriority w:val="99"/>
    <w:unhideWhenUsed/>
    <w:rsid w:val="00D54FF9"/>
    <w:pPr>
      <w:spacing w:after="0" w:line="240" w:lineRule="auto"/>
    </w:pPr>
    <w:rPr>
      <w:rFonts w:ascii="Segoe UI" w:eastAsia="Times New Roman" w:hAnsi="Segoe UI" w:cs="Segoe UI"/>
      <w:sz w:val="16"/>
      <w:szCs w:val="16"/>
      <w:lang w:val="en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54FF9"/>
    <w:rPr>
      <w:rFonts w:ascii="Segoe UI" w:eastAsia="Times New Roman" w:hAnsi="Segoe UI" w:cs="Segoe UI"/>
      <w:sz w:val="16"/>
      <w:szCs w:val="16"/>
      <w:lang w:val="en"/>
    </w:rPr>
  </w:style>
  <w:style w:type="paragraph" w:styleId="E-mailSignature">
    <w:name w:val="E-mail Signature"/>
    <w:basedOn w:val="Normal"/>
    <w:link w:val="E-mailSignatureChar"/>
    <w:uiPriority w:val="99"/>
    <w:unhideWhenUsed/>
    <w:rsid w:val="00D5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54FF9"/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EndnoteText">
    <w:name w:val="endnote text"/>
    <w:basedOn w:val="Normal"/>
    <w:link w:val="EndnoteTextChar"/>
    <w:uiPriority w:val="99"/>
    <w:unhideWhenUsed/>
    <w:rsid w:val="00D54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54FF9"/>
    <w:rPr>
      <w:rFonts w:ascii="Times New Roman" w:eastAsia="Times New Roman" w:hAnsi="Times New Roman" w:cs="Times New Roman"/>
      <w:sz w:val="20"/>
      <w:szCs w:val="20"/>
      <w:lang w:val="en"/>
    </w:rPr>
  </w:style>
  <w:style w:type="paragraph" w:styleId="EnvelopeAddress">
    <w:name w:val="envelope address"/>
    <w:basedOn w:val="Normal"/>
    <w:uiPriority w:val="99"/>
    <w:unhideWhenUsed/>
    <w:rsid w:val="00D54FF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val="en"/>
    </w:rPr>
  </w:style>
  <w:style w:type="paragraph" w:styleId="EnvelopeReturn">
    <w:name w:val="envelope return"/>
    <w:basedOn w:val="Normal"/>
    <w:uiPriority w:val="99"/>
    <w:unhideWhenUsed/>
    <w:rsid w:val="00D54FF9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  <w:lang w:val="en"/>
    </w:rPr>
  </w:style>
  <w:style w:type="paragraph" w:styleId="Footer">
    <w:name w:val="footer"/>
    <w:basedOn w:val="Normal"/>
    <w:link w:val="FooterChar"/>
    <w:uiPriority w:val="99"/>
    <w:unhideWhenUsed/>
    <w:rsid w:val="00D54FF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"/>
    </w:rPr>
  </w:style>
  <w:style w:type="character" w:customStyle="1" w:styleId="FooterChar">
    <w:name w:val="Footer Char"/>
    <w:basedOn w:val="DefaultParagraphFont"/>
    <w:link w:val="Footer"/>
    <w:uiPriority w:val="99"/>
    <w:rsid w:val="00D54FF9"/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FootnoteText">
    <w:name w:val="footnote text"/>
    <w:basedOn w:val="Normal"/>
    <w:link w:val="FootnoteTextChar"/>
    <w:uiPriority w:val="99"/>
    <w:unhideWhenUsed/>
    <w:rsid w:val="00D54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54FF9"/>
    <w:rPr>
      <w:rFonts w:ascii="Times New Roman" w:eastAsia="Times New Roman" w:hAnsi="Times New Roman" w:cs="Times New Roman"/>
      <w:sz w:val="20"/>
      <w:szCs w:val="20"/>
      <w:lang w:val="en"/>
    </w:rPr>
  </w:style>
  <w:style w:type="paragraph" w:styleId="Header">
    <w:name w:val="header"/>
    <w:basedOn w:val="Normal"/>
    <w:link w:val="HeaderChar"/>
    <w:uiPriority w:val="99"/>
    <w:unhideWhenUsed/>
    <w:rsid w:val="00D54FF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"/>
    </w:rPr>
  </w:style>
  <w:style w:type="character" w:customStyle="1" w:styleId="HeaderChar">
    <w:name w:val="Header Char"/>
    <w:basedOn w:val="DefaultParagraphFont"/>
    <w:link w:val="Header"/>
    <w:uiPriority w:val="99"/>
    <w:rsid w:val="00D54FF9"/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HTMLAddress">
    <w:name w:val="HTML Address"/>
    <w:basedOn w:val="Normal"/>
    <w:link w:val="HTMLAddressChar"/>
    <w:uiPriority w:val="99"/>
    <w:unhideWhenUsed/>
    <w:rsid w:val="00D54FF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"/>
    </w:rPr>
  </w:style>
  <w:style w:type="character" w:customStyle="1" w:styleId="HTMLAddressChar">
    <w:name w:val="HTML Address Char"/>
    <w:basedOn w:val="DefaultParagraphFont"/>
    <w:link w:val="HTMLAddress"/>
    <w:uiPriority w:val="99"/>
    <w:rsid w:val="00D54FF9"/>
    <w:rPr>
      <w:rFonts w:ascii="Times New Roman" w:eastAsia="Times New Roman" w:hAnsi="Times New Roman" w:cs="Times New Roman"/>
      <w:i/>
      <w:iCs/>
      <w:sz w:val="24"/>
      <w:szCs w:val="24"/>
      <w:lang w:val="e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54FF9"/>
    <w:pPr>
      <w:spacing w:after="0" w:line="240" w:lineRule="auto"/>
    </w:pPr>
    <w:rPr>
      <w:rFonts w:ascii="Consolas" w:eastAsia="Times New Roman" w:hAnsi="Consolas" w:cs="Times New Roman"/>
      <w:sz w:val="20"/>
      <w:szCs w:val="20"/>
      <w:lang w:val="e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54FF9"/>
    <w:rPr>
      <w:rFonts w:ascii="Consolas" w:eastAsia="Times New Roman" w:hAnsi="Consolas" w:cs="Times New Roman"/>
      <w:sz w:val="20"/>
      <w:szCs w:val="20"/>
      <w:lang w:val="en"/>
    </w:rPr>
  </w:style>
  <w:style w:type="paragraph" w:styleId="Index1">
    <w:name w:val="index 1"/>
    <w:basedOn w:val="Normal"/>
    <w:next w:val="Normal"/>
    <w:autoRedefine/>
    <w:uiPriority w:val="99"/>
    <w:unhideWhenUsed/>
    <w:rsid w:val="00D54FF9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Index2">
    <w:name w:val="index 2"/>
    <w:basedOn w:val="Normal"/>
    <w:next w:val="Normal"/>
    <w:autoRedefine/>
    <w:uiPriority w:val="99"/>
    <w:unhideWhenUsed/>
    <w:rsid w:val="00D54FF9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Index3">
    <w:name w:val="index 3"/>
    <w:basedOn w:val="Normal"/>
    <w:next w:val="Normal"/>
    <w:autoRedefine/>
    <w:uiPriority w:val="99"/>
    <w:unhideWhenUsed/>
    <w:rsid w:val="00D54FF9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Index4">
    <w:name w:val="index 4"/>
    <w:basedOn w:val="Normal"/>
    <w:next w:val="Normal"/>
    <w:autoRedefine/>
    <w:uiPriority w:val="99"/>
    <w:unhideWhenUsed/>
    <w:rsid w:val="00D54FF9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Index5">
    <w:name w:val="index 5"/>
    <w:basedOn w:val="Normal"/>
    <w:next w:val="Normal"/>
    <w:autoRedefine/>
    <w:uiPriority w:val="99"/>
    <w:unhideWhenUsed/>
    <w:rsid w:val="00D54FF9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Index6">
    <w:name w:val="index 6"/>
    <w:basedOn w:val="Normal"/>
    <w:next w:val="Normal"/>
    <w:autoRedefine/>
    <w:uiPriority w:val="99"/>
    <w:unhideWhenUsed/>
    <w:rsid w:val="00D54FF9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Index7">
    <w:name w:val="index 7"/>
    <w:basedOn w:val="Normal"/>
    <w:next w:val="Normal"/>
    <w:autoRedefine/>
    <w:uiPriority w:val="99"/>
    <w:unhideWhenUsed/>
    <w:rsid w:val="00D54FF9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Index8">
    <w:name w:val="index 8"/>
    <w:basedOn w:val="Normal"/>
    <w:next w:val="Normal"/>
    <w:autoRedefine/>
    <w:uiPriority w:val="99"/>
    <w:unhideWhenUsed/>
    <w:rsid w:val="00D54FF9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Index9">
    <w:name w:val="index 9"/>
    <w:basedOn w:val="Normal"/>
    <w:next w:val="Normal"/>
    <w:autoRedefine/>
    <w:uiPriority w:val="99"/>
    <w:unhideWhenUsed/>
    <w:rsid w:val="00D54FF9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IndexHeading">
    <w:name w:val="index heading"/>
    <w:basedOn w:val="Normal"/>
    <w:next w:val="Index1"/>
    <w:uiPriority w:val="99"/>
    <w:unhideWhenUsed/>
    <w:rsid w:val="00D54FF9"/>
    <w:pPr>
      <w:spacing w:after="0" w:line="276" w:lineRule="auto"/>
    </w:pPr>
    <w:rPr>
      <w:rFonts w:asciiTheme="majorHAnsi" w:eastAsiaTheme="majorEastAsia" w:hAnsiTheme="majorHAnsi" w:cstheme="majorBidi"/>
      <w:b/>
      <w:bCs/>
      <w:sz w:val="24"/>
      <w:szCs w:val="24"/>
      <w:lang w:val="e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4FF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76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val="e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4FF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val="en"/>
    </w:rPr>
  </w:style>
  <w:style w:type="paragraph" w:styleId="List">
    <w:name w:val="List"/>
    <w:basedOn w:val="Normal"/>
    <w:uiPriority w:val="99"/>
    <w:unhideWhenUsed/>
    <w:rsid w:val="00D54FF9"/>
    <w:pPr>
      <w:spacing w:after="0" w:line="276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List2">
    <w:name w:val="List 2"/>
    <w:basedOn w:val="Normal"/>
    <w:uiPriority w:val="99"/>
    <w:unhideWhenUsed/>
    <w:rsid w:val="00D54FF9"/>
    <w:pPr>
      <w:spacing w:after="0" w:line="276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List3">
    <w:name w:val="List 3"/>
    <w:basedOn w:val="Normal"/>
    <w:uiPriority w:val="99"/>
    <w:unhideWhenUsed/>
    <w:rsid w:val="00D54FF9"/>
    <w:pPr>
      <w:spacing w:after="0" w:line="276" w:lineRule="auto"/>
      <w:ind w:left="1080" w:hanging="360"/>
      <w:contextualSpacing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List4">
    <w:name w:val="List 4"/>
    <w:basedOn w:val="Normal"/>
    <w:uiPriority w:val="99"/>
    <w:unhideWhenUsed/>
    <w:rsid w:val="00D54FF9"/>
    <w:pPr>
      <w:spacing w:after="0" w:line="276" w:lineRule="auto"/>
      <w:ind w:left="1440" w:hanging="360"/>
      <w:contextualSpacing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List5">
    <w:name w:val="List 5"/>
    <w:basedOn w:val="Normal"/>
    <w:uiPriority w:val="99"/>
    <w:unhideWhenUsed/>
    <w:rsid w:val="00D54FF9"/>
    <w:pPr>
      <w:spacing w:after="0" w:line="276" w:lineRule="auto"/>
      <w:ind w:left="1800" w:hanging="360"/>
      <w:contextualSpacing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ListBullet">
    <w:name w:val="List Bullet"/>
    <w:basedOn w:val="Normal"/>
    <w:uiPriority w:val="99"/>
    <w:unhideWhenUsed/>
    <w:rsid w:val="00D54FF9"/>
    <w:pPr>
      <w:numPr>
        <w:numId w:val="8"/>
      </w:numPr>
      <w:spacing w:after="0" w:line="276" w:lineRule="auto"/>
      <w:contextualSpacing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ListBullet2">
    <w:name w:val="List Bullet 2"/>
    <w:basedOn w:val="Normal"/>
    <w:uiPriority w:val="99"/>
    <w:unhideWhenUsed/>
    <w:rsid w:val="00D54FF9"/>
    <w:pPr>
      <w:numPr>
        <w:numId w:val="9"/>
      </w:numPr>
      <w:spacing w:after="0" w:line="276" w:lineRule="auto"/>
      <w:contextualSpacing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ListBullet3">
    <w:name w:val="List Bullet 3"/>
    <w:basedOn w:val="Normal"/>
    <w:uiPriority w:val="99"/>
    <w:unhideWhenUsed/>
    <w:rsid w:val="00D54FF9"/>
    <w:pPr>
      <w:numPr>
        <w:numId w:val="10"/>
      </w:numPr>
      <w:spacing w:after="0" w:line="276" w:lineRule="auto"/>
      <w:contextualSpacing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ListBullet4">
    <w:name w:val="List Bullet 4"/>
    <w:basedOn w:val="Normal"/>
    <w:uiPriority w:val="99"/>
    <w:unhideWhenUsed/>
    <w:rsid w:val="00D54FF9"/>
    <w:pPr>
      <w:numPr>
        <w:numId w:val="11"/>
      </w:numPr>
      <w:spacing w:after="0" w:line="276" w:lineRule="auto"/>
      <w:contextualSpacing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ListBullet5">
    <w:name w:val="List Bullet 5"/>
    <w:basedOn w:val="Normal"/>
    <w:uiPriority w:val="99"/>
    <w:unhideWhenUsed/>
    <w:rsid w:val="00D54FF9"/>
    <w:pPr>
      <w:numPr>
        <w:numId w:val="12"/>
      </w:numPr>
      <w:spacing w:after="0" w:line="276" w:lineRule="auto"/>
      <w:contextualSpacing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ListContinue">
    <w:name w:val="List Continue"/>
    <w:basedOn w:val="Normal"/>
    <w:uiPriority w:val="99"/>
    <w:unhideWhenUsed/>
    <w:rsid w:val="00D54FF9"/>
    <w:pPr>
      <w:spacing w:after="120" w:line="276" w:lineRule="auto"/>
      <w:ind w:left="360"/>
      <w:contextualSpacing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ListContinue2">
    <w:name w:val="List Continue 2"/>
    <w:basedOn w:val="Normal"/>
    <w:uiPriority w:val="99"/>
    <w:unhideWhenUsed/>
    <w:rsid w:val="00D54FF9"/>
    <w:pPr>
      <w:spacing w:after="12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ListContinue3">
    <w:name w:val="List Continue 3"/>
    <w:basedOn w:val="Normal"/>
    <w:uiPriority w:val="99"/>
    <w:unhideWhenUsed/>
    <w:rsid w:val="00D54FF9"/>
    <w:pPr>
      <w:spacing w:after="120" w:line="276" w:lineRule="auto"/>
      <w:ind w:left="1080"/>
      <w:contextualSpacing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ListContinue4">
    <w:name w:val="List Continue 4"/>
    <w:basedOn w:val="Normal"/>
    <w:uiPriority w:val="99"/>
    <w:unhideWhenUsed/>
    <w:rsid w:val="00D54FF9"/>
    <w:pPr>
      <w:spacing w:after="120" w:line="276" w:lineRule="auto"/>
      <w:ind w:left="1440"/>
      <w:contextualSpacing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ListContinue5">
    <w:name w:val="List Continue 5"/>
    <w:basedOn w:val="Normal"/>
    <w:uiPriority w:val="99"/>
    <w:unhideWhenUsed/>
    <w:rsid w:val="00D54FF9"/>
    <w:pPr>
      <w:spacing w:after="120" w:line="276" w:lineRule="auto"/>
      <w:ind w:left="1800"/>
      <w:contextualSpacing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ListNumber">
    <w:name w:val="List Number"/>
    <w:basedOn w:val="Normal"/>
    <w:uiPriority w:val="99"/>
    <w:unhideWhenUsed/>
    <w:rsid w:val="00D54FF9"/>
    <w:pPr>
      <w:numPr>
        <w:numId w:val="13"/>
      </w:numPr>
      <w:spacing w:after="0" w:line="276" w:lineRule="auto"/>
      <w:contextualSpacing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ListNumber2">
    <w:name w:val="List Number 2"/>
    <w:basedOn w:val="Normal"/>
    <w:uiPriority w:val="99"/>
    <w:unhideWhenUsed/>
    <w:rsid w:val="00D54FF9"/>
    <w:pPr>
      <w:numPr>
        <w:numId w:val="14"/>
      </w:numPr>
      <w:spacing w:after="0" w:line="276" w:lineRule="auto"/>
      <w:contextualSpacing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ListNumber3">
    <w:name w:val="List Number 3"/>
    <w:basedOn w:val="Normal"/>
    <w:uiPriority w:val="99"/>
    <w:unhideWhenUsed/>
    <w:rsid w:val="00D54FF9"/>
    <w:pPr>
      <w:numPr>
        <w:numId w:val="15"/>
      </w:numPr>
      <w:spacing w:after="0" w:line="276" w:lineRule="auto"/>
      <w:contextualSpacing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ListNumber4">
    <w:name w:val="List Number 4"/>
    <w:basedOn w:val="Normal"/>
    <w:uiPriority w:val="99"/>
    <w:unhideWhenUsed/>
    <w:rsid w:val="00D54FF9"/>
    <w:pPr>
      <w:numPr>
        <w:numId w:val="16"/>
      </w:numPr>
      <w:spacing w:after="0" w:line="276" w:lineRule="auto"/>
      <w:contextualSpacing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ListNumber5">
    <w:name w:val="List Number 5"/>
    <w:basedOn w:val="Normal"/>
    <w:uiPriority w:val="99"/>
    <w:unhideWhenUsed/>
    <w:rsid w:val="00D54FF9"/>
    <w:pPr>
      <w:numPr>
        <w:numId w:val="17"/>
      </w:numPr>
      <w:spacing w:after="0" w:line="276" w:lineRule="auto"/>
      <w:contextualSpacing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MacroText">
    <w:name w:val="macro"/>
    <w:link w:val="MacroTextChar"/>
    <w:uiPriority w:val="99"/>
    <w:unhideWhenUsed/>
    <w:rsid w:val="00D54FF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eastAsia="Times New Roman" w:hAnsi="Consolas" w:cs="Times New Roman"/>
      <w:sz w:val="20"/>
      <w:szCs w:val="20"/>
      <w:lang w:val="en"/>
    </w:rPr>
  </w:style>
  <w:style w:type="character" w:customStyle="1" w:styleId="MacroTextChar">
    <w:name w:val="Macro Text Char"/>
    <w:basedOn w:val="DefaultParagraphFont"/>
    <w:link w:val="MacroText"/>
    <w:uiPriority w:val="99"/>
    <w:rsid w:val="00D54FF9"/>
    <w:rPr>
      <w:rFonts w:ascii="Consolas" w:eastAsia="Times New Roman" w:hAnsi="Consolas" w:cs="Times New Roman"/>
      <w:sz w:val="20"/>
      <w:szCs w:val="20"/>
      <w:lang w:val="en"/>
    </w:rPr>
  </w:style>
  <w:style w:type="paragraph" w:styleId="MessageHeader">
    <w:name w:val="Message Header"/>
    <w:basedOn w:val="Normal"/>
    <w:link w:val="MessageHeaderChar"/>
    <w:uiPriority w:val="99"/>
    <w:unhideWhenUsed/>
    <w:rsid w:val="00D54F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  <w:lang w:val="en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D54FF9"/>
    <w:rPr>
      <w:rFonts w:asciiTheme="majorHAnsi" w:eastAsiaTheme="majorEastAsia" w:hAnsiTheme="majorHAnsi" w:cstheme="majorBidi"/>
      <w:sz w:val="24"/>
      <w:szCs w:val="24"/>
      <w:shd w:val="pct20" w:color="auto" w:fill="auto"/>
      <w:lang w:val="en"/>
    </w:rPr>
  </w:style>
  <w:style w:type="paragraph" w:styleId="NoSpacing">
    <w:name w:val="No Spacing"/>
    <w:uiPriority w:val="1"/>
    <w:qFormat/>
    <w:rsid w:val="00D5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NormalWeb">
    <w:name w:val="Normal (Web)"/>
    <w:basedOn w:val="Normal"/>
    <w:uiPriority w:val="99"/>
    <w:unhideWhenUsed/>
    <w:rsid w:val="00D54FF9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NormalIndent">
    <w:name w:val="Normal Indent"/>
    <w:basedOn w:val="Normal"/>
    <w:uiPriority w:val="99"/>
    <w:unhideWhenUsed/>
    <w:rsid w:val="00D54FF9"/>
    <w:pPr>
      <w:spacing w:after="0" w:line="276" w:lineRule="auto"/>
      <w:ind w:left="720"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D54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"/>
    </w:rPr>
  </w:style>
  <w:style w:type="character" w:customStyle="1" w:styleId="NoteHeadingChar">
    <w:name w:val="Note Heading Char"/>
    <w:basedOn w:val="DefaultParagraphFont"/>
    <w:link w:val="NoteHeading"/>
    <w:uiPriority w:val="99"/>
    <w:rsid w:val="00D54FF9"/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PlainText">
    <w:name w:val="Plain Text"/>
    <w:basedOn w:val="Normal"/>
    <w:link w:val="PlainTextChar"/>
    <w:uiPriority w:val="99"/>
    <w:unhideWhenUsed/>
    <w:rsid w:val="00D54FF9"/>
    <w:pPr>
      <w:spacing w:after="0" w:line="240" w:lineRule="auto"/>
    </w:pPr>
    <w:rPr>
      <w:rFonts w:ascii="Consolas" w:eastAsia="Times New Roman" w:hAnsi="Consolas" w:cs="Times New Roman"/>
      <w:sz w:val="21"/>
      <w:szCs w:val="21"/>
      <w:lang w:val="en"/>
    </w:rPr>
  </w:style>
  <w:style w:type="character" w:customStyle="1" w:styleId="PlainTextChar">
    <w:name w:val="Plain Text Char"/>
    <w:basedOn w:val="DefaultParagraphFont"/>
    <w:link w:val="PlainText"/>
    <w:uiPriority w:val="99"/>
    <w:rsid w:val="00D54FF9"/>
    <w:rPr>
      <w:rFonts w:ascii="Consolas" w:eastAsia="Times New Roman" w:hAnsi="Consolas" w:cs="Times New Roman"/>
      <w:sz w:val="21"/>
      <w:szCs w:val="21"/>
      <w:lang w:val="en"/>
    </w:rPr>
  </w:style>
  <w:style w:type="paragraph" w:styleId="Quote">
    <w:name w:val="Quote"/>
    <w:basedOn w:val="Normal"/>
    <w:next w:val="Normal"/>
    <w:link w:val="QuoteChar"/>
    <w:uiPriority w:val="29"/>
    <w:qFormat/>
    <w:rsid w:val="00D54FF9"/>
    <w:pPr>
      <w:spacing w:before="200" w:line="276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val="en"/>
    </w:rPr>
  </w:style>
  <w:style w:type="character" w:customStyle="1" w:styleId="QuoteChar">
    <w:name w:val="Quote Char"/>
    <w:basedOn w:val="DefaultParagraphFont"/>
    <w:link w:val="Quote"/>
    <w:uiPriority w:val="29"/>
    <w:rsid w:val="00D54FF9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val="en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D54FF9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  <w:lang w:val="en"/>
    </w:rPr>
  </w:style>
  <w:style w:type="character" w:customStyle="1" w:styleId="SalutationChar">
    <w:name w:val="Salutation Char"/>
    <w:basedOn w:val="DefaultParagraphFont"/>
    <w:link w:val="Salutation"/>
    <w:uiPriority w:val="99"/>
    <w:rsid w:val="00D54FF9"/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Signature">
    <w:name w:val="Signature"/>
    <w:basedOn w:val="Normal"/>
    <w:link w:val="SignatureChar"/>
    <w:uiPriority w:val="99"/>
    <w:unhideWhenUsed/>
    <w:rsid w:val="00D54FF9"/>
    <w:pPr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4"/>
      <w:lang w:val="en"/>
    </w:rPr>
  </w:style>
  <w:style w:type="character" w:customStyle="1" w:styleId="SignatureChar">
    <w:name w:val="Signature Char"/>
    <w:basedOn w:val="DefaultParagraphFont"/>
    <w:link w:val="Signature"/>
    <w:uiPriority w:val="99"/>
    <w:rsid w:val="00D54FF9"/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TableofAuthorities">
    <w:name w:val="table of authorities"/>
    <w:basedOn w:val="Normal"/>
    <w:next w:val="Normal"/>
    <w:uiPriority w:val="99"/>
    <w:unhideWhenUsed/>
    <w:rsid w:val="00D54FF9"/>
    <w:pPr>
      <w:spacing w:after="0" w:line="276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TableofFigures">
    <w:name w:val="table of figures"/>
    <w:basedOn w:val="Normal"/>
    <w:next w:val="Normal"/>
    <w:uiPriority w:val="99"/>
    <w:unhideWhenUsed/>
    <w:rsid w:val="00D54FF9"/>
    <w:pPr>
      <w:spacing w:after="0" w:line="276" w:lineRule="auto"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TOAHeading">
    <w:name w:val="toa heading"/>
    <w:basedOn w:val="Normal"/>
    <w:next w:val="Normal"/>
    <w:uiPriority w:val="99"/>
    <w:unhideWhenUsed/>
    <w:rsid w:val="00D54FF9"/>
    <w:pPr>
      <w:spacing w:before="120" w:after="0" w:line="276" w:lineRule="auto"/>
    </w:pPr>
    <w:rPr>
      <w:rFonts w:asciiTheme="majorHAnsi" w:eastAsiaTheme="majorEastAsia" w:hAnsiTheme="majorHAnsi" w:cstheme="majorBidi"/>
      <w:b/>
      <w:bCs/>
      <w:sz w:val="24"/>
      <w:szCs w:val="24"/>
      <w:lang w:val="en"/>
    </w:rPr>
  </w:style>
  <w:style w:type="paragraph" w:styleId="TOC1">
    <w:name w:val="toc 1"/>
    <w:basedOn w:val="Normal"/>
    <w:next w:val="Normal"/>
    <w:autoRedefine/>
    <w:uiPriority w:val="39"/>
    <w:unhideWhenUsed/>
    <w:rsid w:val="00D54FF9"/>
    <w:pPr>
      <w:spacing w:after="100" w:line="276" w:lineRule="auto"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TOC2">
    <w:name w:val="toc 2"/>
    <w:basedOn w:val="Normal"/>
    <w:next w:val="Normal"/>
    <w:autoRedefine/>
    <w:uiPriority w:val="39"/>
    <w:unhideWhenUsed/>
    <w:rsid w:val="00D54FF9"/>
    <w:pPr>
      <w:spacing w:after="100" w:line="276" w:lineRule="auto"/>
      <w:ind w:left="240"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TOC3">
    <w:name w:val="toc 3"/>
    <w:basedOn w:val="Normal"/>
    <w:next w:val="Normal"/>
    <w:autoRedefine/>
    <w:uiPriority w:val="39"/>
    <w:unhideWhenUsed/>
    <w:rsid w:val="00D54FF9"/>
    <w:pPr>
      <w:spacing w:after="100" w:line="276" w:lineRule="auto"/>
      <w:ind w:left="480"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TOC4">
    <w:name w:val="toc 4"/>
    <w:basedOn w:val="Normal"/>
    <w:next w:val="Normal"/>
    <w:autoRedefine/>
    <w:uiPriority w:val="39"/>
    <w:unhideWhenUsed/>
    <w:rsid w:val="00D54FF9"/>
    <w:pPr>
      <w:spacing w:after="100" w:line="276" w:lineRule="auto"/>
      <w:ind w:left="720"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TOC5">
    <w:name w:val="toc 5"/>
    <w:basedOn w:val="Normal"/>
    <w:next w:val="Normal"/>
    <w:autoRedefine/>
    <w:uiPriority w:val="39"/>
    <w:unhideWhenUsed/>
    <w:rsid w:val="00D54FF9"/>
    <w:pPr>
      <w:spacing w:after="100" w:line="276" w:lineRule="auto"/>
      <w:ind w:left="960"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TOC6">
    <w:name w:val="toc 6"/>
    <w:basedOn w:val="Normal"/>
    <w:next w:val="Normal"/>
    <w:autoRedefine/>
    <w:uiPriority w:val="39"/>
    <w:unhideWhenUsed/>
    <w:rsid w:val="00D54FF9"/>
    <w:pPr>
      <w:spacing w:after="100" w:line="276" w:lineRule="auto"/>
      <w:ind w:left="1200"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TOC7">
    <w:name w:val="toc 7"/>
    <w:basedOn w:val="Normal"/>
    <w:next w:val="Normal"/>
    <w:autoRedefine/>
    <w:uiPriority w:val="39"/>
    <w:unhideWhenUsed/>
    <w:rsid w:val="00D54FF9"/>
    <w:pPr>
      <w:spacing w:after="100" w:line="276" w:lineRule="auto"/>
      <w:ind w:left="1440"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TOC8">
    <w:name w:val="toc 8"/>
    <w:basedOn w:val="Normal"/>
    <w:next w:val="Normal"/>
    <w:autoRedefine/>
    <w:uiPriority w:val="39"/>
    <w:unhideWhenUsed/>
    <w:rsid w:val="00D54FF9"/>
    <w:pPr>
      <w:spacing w:after="100" w:line="276" w:lineRule="auto"/>
      <w:ind w:left="1680"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TOC9">
    <w:name w:val="toc 9"/>
    <w:basedOn w:val="Normal"/>
    <w:next w:val="Normal"/>
    <w:autoRedefine/>
    <w:uiPriority w:val="39"/>
    <w:unhideWhenUsed/>
    <w:rsid w:val="00D54FF9"/>
    <w:pPr>
      <w:spacing w:after="100" w:line="276" w:lineRule="auto"/>
      <w:ind w:left="1920"/>
    </w:pPr>
    <w:rPr>
      <w:rFonts w:ascii="Times New Roman" w:eastAsia="Times New Roman" w:hAnsi="Times New Roman" w:cs="Times New Roman"/>
      <w:sz w:val="24"/>
      <w:szCs w:val="24"/>
      <w:lang w:val="en"/>
    </w:rPr>
  </w:style>
  <w:style w:type="paragraph" w:styleId="TOCHeading">
    <w:name w:val="TOC Heading"/>
    <w:basedOn w:val="Heading1"/>
    <w:next w:val="Normal"/>
    <w:uiPriority w:val="39"/>
    <w:unhideWhenUsed/>
    <w:qFormat/>
    <w:rsid w:val="00D54FF9"/>
    <w:pPr>
      <w:spacing w:before="24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D54FF9"/>
    <w:rPr>
      <w:b/>
      <w:bCs/>
      <w:i/>
      <w:iCs/>
      <w:spacing w:val="5"/>
    </w:rPr>
  </w:style>
  <w:style w:type="character" w:styleId="Emphasis">
    <w:name w:val="Emphasis"/>
    <w:basedOn w:val="DefaultParagraphFont"/>
    <w:uiPriority w:val="20"/>
    <w:qFormat/>
    <w:rsid w:val="00D54FF9"/>
    <w:rPr>
      <w:i/>
      <w:iCs/>
    </w:rPr>
  </w:style>
  <w:style w:type="character" w:styleId="EndnoteReference">
    <w:name w:val="endnote reference"/>
    <w:basedOn w:val="DefaultParagraphFont"/>
    <w:uiPriority w:val="99"/>
    <w:unhideWhenUsed/>
    <w:rsid w:val="00D54FF9"/>
    <w:rPr>
      <w:vertAlign w:val="superscript"/>
    </w:rPr>
  </w:style>
  <w:style w:type="character" w:styleId="FollowedHyperlink">
    <w:name w:val="FollowedHyperlink"/>
    <w:basedOn w:val="DefaultParagraphFont"/>
    <w:uiPriority w:val="99"/>
    <w:unhideWhenUsed/>
    <w:rsid w:val="00D54FF9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D54FF9"/>
    <w:rPr>
      <w:vertAlign w:val="superscript"/>
    </w:rPr>
  </w:style>
  <w:style w:type="character" w:styleId="HTMLAcronym">
    <w:name w:val="HTML Acronym"/>
    <w:basedOn w:val="DefaultParagraphFont"/>
    <w:uiPriority w:val="99"/>
    <w:unhideWhenUsed/>
    <w:rsid w:val="00D54FF9"/>
  </w:style>
  <w:style w:type="character" w:styleId="HTMLCite">
    <w:name w:val="HTML Cite"/>
    <w:basedOn w:val="DefaultParagraphFont"/>
    <w:uiPriority w:val="99"/>
    <w:unhideWhenUsed/>
    <w:rsid w:val="00D54FF9"/>
    <w:rPr>
      <w:i/>
      <w:iCs/>
    </w:rPr>
  </w:style>
  <w:style w:type="character" w:styleId="HTMLCode">
    <w:name w:val="HTML Code"/>
    <w:basedOn w:val="DefaultParagraphFont"/>
    <w:uiPriority w:val="99"/>
    <w:unhideWhenUsed/>
    <w:rsid w:val="00D54FF9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unhideWhenUsed/>
    <w:rsid w:val="00D54FF9"/>
    <w:rPr>
      <w:i/>
      <w:iCs/>
    </w:rPr>
  </w:style>
  <w:style w:type="character" w:styleId="HTMLKeyboard">
    <w:name w:val="HTML Keyboard"/>
    <w:basedOn w:val="DefaultParagraphFont"/>
    <w:uiPriority w:val="99"/>
    <w:unhideWhenUsed/>
    <w:rsid w:val="00D54FF9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unhideWhenUsed/>
    <w:rsid w:val="00D54FF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unhideWhenUsed/>
    <w:rsid w:val="00D54FF9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unhideWhenUsed/>
    <w:rsid w:val="00D54FF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54FF9"/>
    <w:rPr>
      <w:i/>
      <w:iCs/>
      <w:color w:val="5B9BD5" w:themeColor="accent1"/>
    </w:rPr>
  </w:style>
  <w:style w:type="character" w:styleId="IntenseReference">
    <w:name w:val="Intense Reference"/>
    <w:basedOn w:val="DefaultParagraphFont"/>
    <w:uiPriority w:val="32"/>
    <w:qFormat/>
    <w:rsid w:val="00D54FF9"/>
    <w:rPr>
      <w:b/>
      <w:bCs/>
      <w:smallCaps/>
      <w:color w:val="5B9BD5" w:themeColor="accent1"/>
      <w:spacing w:val="5"/>
    </w:rPr>
  </w:style>
  <w:style w:type="character" w:styleId="PageNumber">
    <w:name w:val="page number"/>
    <w:basedOn w:val="DefaultParagraphFont"/>
    <w:uiPriority w:val="99"/>
    <w:unhideWhenUsed/>
    <w:rsid w:val="00D54FF9"/>
  </w:style>
  <w:style w:type="character" w:styleId="Strong">
    <w:name w:val="Strong"/>
    <w:basedOn w:val="DefaultParagraphFont"/>
    <w:uiPriority w:val="22"/>
    <w:qFormat/>
    <w:rsid w:val="00D54FF9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D54FF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D54FF9"/>
    <w:rPr>
      <w:smallCaps/>
      <w:color w:val="5A5A5A" w:themeColor="text1" w:themeTint="A5"/>
    </w:rPr>
  </w:style>
  <w:style w:type="paragraph" w:customStyle="1" w:styleId="A2">
    <w:name w:val="A2"/>
    <w:link w:val="A2Char"/>
    <w:uiPriority w:val="20"/>
    <w:locked/>
    <w:rsid w:val="00D54FF9"/>
    <w:pPr>
      <w:numPr>
        <w:ilvl w:val="1"/>
        <w:numId w:val="20"/>
      </w:numPr>
      <w:spacing w:after="0" w:line="360" w:lineRule="auto"/>
      <w:outlineLvl w:val="1"/>
    </w:pPr>
    <w:rPr>
      <w:rFonts w:ascii="Times New Roman" w:eastAsia="Times New Roman" w:hAnsi="Times New Roman" w:cs="Times New Roman"/>
      <w:noProof/>
      <w:sz w:val="32"/>
      <w:szCs w:val="24"/>
      <w:lang w:val="en-US"/>
    </w:rPr>
  </w:style>
  <w:style w:type="character" w:customStyle="1" w:styleId="A2Char">
    <w:name w:val="A2 Char"/>
    <w:basedOn w:val="DefaultParagraphFont"/>
    <w:link w:val="A2"/>
    <w:uiPriority w:val="20"/>
    <w:rsid w:val="00D54FF9"/>
    <w:rPr>
      <w:rFonts w:ascii="Times New Roman" w:eastAsia="Times New Roman" w:hAnsi="Times New Roman" w:cs="Times New Roman"/>
      <w:noProof/>
      <w:sz w:val="32"/>
      <w:szCs w:val="24"/>
      <w:lang w:val="en-US"/>
    </w:rPr>
  </w:style>
  <w:style w:type="paragraph" w:customStyle="1" w:styleId="A3">
    <w:name w:val="A3"/>
    <w:link w:val="A3Char"/>
    <w:uiPriority w:val="20"/>
    <w:locked/>
    <w:rsid w:val="00D54FF9"/>
    <w:pPr>
      <w:numPr>
        <w:ilvl w:val="2"/>
        <w:numId w:val="20"/>
      </w:numPr>
      <w:spacing w:after="0" w:line="360" w:lineRule="auto"/>
      <w:outlineLvl w:val="2"/>
    </w:pPr>
    <w:rPr>
      <w:rFonts w:ascii="Times New Roman" w:eastAsia="Times New Roman" w:hAnsi="Times New Roman" w:cs="Times New Roman"/>
      <w:noProof/>
      <w:sz w:val="30"/>
      <w:szCs w:val="24"/>
      <w:lang w:val="en-US"/>
    </w:rPr>
  </w:style>
  <w:style w:type="character" w:customStyle="1" w:styleId="A3Char">
    <w:name w:val="A3 Char"/>
    <w:basedOn w:val="DefaultParagraphFont"/>
    <w:link w:val="A3"/>
    <w:uiPriority w:val="20"/>
    <w:rsid w:val="00D54FF9"/>
    <w:rPr>
      <w:rFonts w:ascii="Times New Roman" w:eastAsia="Times New Roman" w:hAnsi="Times New Roman" w:cs="Times New Roman"/>
      <w:noProof/>
      <w:sz w:val="30"/>
      <w:szCs w:val="24"/>
      <w:lang w:val="en-US"/>
    </w:rPr>
  </w:style>
  <w:style w:type="paragraph" w:customStyle="1" w:styleId="A4">
    <w:name w:val="A4"/>
    <w:link w:val="A4Char"/>
    <w:uiPriority w:val="20"/>
    <w:locked/>
    <w:rsid w:val="00D54FF9"/>
    <w:pPr>
      <w:numPr>
        <w:ilvl w:val="3"/>
        <w:numId w:val="20"/>
      </w:numPr>
      <w:spacing w:after="0" w:line="360" w:lineRule="auto"/>
      <w:outlineLvl w:val="3"/>
    </w:pPr>
    <w:rPr>
      <w:rFonts w:ascii="Times New Roman" w:eastAsia="Times New Roman" w:hAnsi="Times New Roman" w:cs="Times New Roman"/>
      <w:noProof/>
      <w:sz w:val="28"/>
      <w:szCs w:val="24"/>
      <w:lang w:val="en-US"/>
    </w:rPr>
  </w:style>
  <w:style w:type="character" w:customStyle="1" w:styleId="A4Char">
    <w:name w:val="A4 Char"/>
    <w:basedOn w:val="DefaultParagraphFont"/>
    <w:link w:val="A4"/>
    <w:uiPriority w:val="20"/>
    <w:rsid w:val="00D54FF9"/>
    <w:rPr>
      <w:rFonts w:ascii="Times New Roman" w:eastAsia="Times New Roman" w:hAnsi="Times New Roman" w:cs="Times New Roman"/>
      <w:noProof/>
      <w:sz w:val="28"/>
      <w:szCs w:val="24"/>
      <w:lang w:val="en-US"/>
    </w:rPr>
  </w:style>
  <w:style w:type="paragraph" w:customStyle="1" w:styleId="A5">
    <w:name w:val="A5"/>
    <w:link w:val="A5Char"/>
    <w:uiPriority w:val="20"/>
    <w:locked/>
    <w:rsid w:val="00D54FF9"/>
    <w:pPr>
      <w:numPr>
        <w:ilvl w:val="4"/>
        <w:numId w:val="20"/>
      </w:numPr>
      <w:spacing w:after="0" w:line="360" w:lineRule="auto"/>
      <w:outlineLvl w:val="4"/>
    </w:pPr>
    <w:rPr>
      <w:rFonts w:ascii="Times New Roman" w:eastAsia="Times New Roman" w:hAnsi="Times New Roman" w:cs="Times New Roman"/>
      <w:noProof/>
      <w:sz w:val="28"/>
      <w:szCs w:val="24"/>
      <w:lang w:val="en-US"/>
    </w:rPr>
  </w:style>
  <w:style w:type="character" w:customStyle="1" w:styleId="A5Char">
    <w:name w:val="A5 Char"/>
    <w:basedOn w:val="DefaultParagraphFont"/>
    <w:link w:val="A5"/>
    <w:uiPriority w:val="20"/>
    <w:rsid w:val="00D54FF9"/>
    <w:rPr>
      <w:rFonts w:ascii="Times New Roman" w:eastAsia="Times New Roman" w:hAnsi="Times New Roman" w:cs="Times New Roman"/>
      <w:noProof/>
      <w:sz w:val="28"/>
      <w:szCs w:val="24"/>
      <w:lang w:val="en-US"/>
    </w:rPr>
  </w:style>
  <w:style w:type="paragraph" w:customStyle="1" w:styleId="A6">
    <w:name w:val="A6"/>
    <w:link w:val="A6Char"/>
    <w:uiPriority w:val="20"/>
    <w:locked/>
    <w:rsid w:val="00D54FF9"/>
    <w:pPr>
      <w:numPr>
        <w:ilvl w:val="5"/>
        <w:numId w:val="20"/>
      </w:numPr>
      <w:spacing w:after="0" w:line="360" w:lineRule="auto"/>
      <w:outlineLvl w:val="5"/>
    </w:pPr>
    <w:rPr>
      <w:rFonts w:ascii="Times New Roman" w:eastAsia="Times New Roman" w:hAnsi="Times New Roman" w:cs="Times New Roman"/>
      <w:noProof/>
      <w:sz w:val="28"/>
      <w:szCs w:val="24"/>
      <w:lang w:val="en-US"/>
    </w:rPr>
  </w:style>
  <w:style w:type="character" w:customStyle="1" w:styleId="A6Char">
    <w:name w:val="A6 Char"/>
    <w:basedOn w:val="DefaultParagraphFont"/>
    <w:link w:val="A6"/>
    <w:uiPriority w:val="20"/>
    <w:rsid w:val="00D54FF9"/>
    <w:rPr>
      <w:rFonts w:ascii="Times New Roman" w:eastAsia="Times New Roman" w:hAnsi="Times New Roman" w:cs="Times New Roman"/>
      <w:noProof/>
      <w:sz w:val="28"/>
      <w:szCs w:val="24"/>
      <w:lang w:val="en-US"/>
    </w:rPr>
  </w:style>
  <w:style w:type="paragraph" w:customStyle="1" w:styleId="A7">
    <w:name w:val="A7"/>
    <w:link w:val="A7Char"/>
    <w:uiPriority w:val="20"/>
    <w:locked/>
    <w:rsid w:val="00D54FF9"/>
    <w:pPr>
      <w:numPr>
        <w:ilvl w:val="6"/>
        <w:numId w:val="20"/>
      </w:numPr>
      <w:spacing w:after="0" w:line="360" w:lineRule="auto"/>
      <w:outlineLvl w:val="6"/>
    </w:pPr>
    <w:rPr>
      <w:rFonts w:ascii="Times New Roman" w:eastAsia="Times New Roman" w:hAnsi="Times New Roman" w:cs="Times New Roman"/>
      <w:noProof/>
      <w:sz w:val="26"/>
      <w:szCs w:val="24"/>
      <w:lang w:val="en-US"/>
    </w:rPr>
  </w:style>
  <w:style w:type="character" w:customStyle="1" w:styleId="A7Char">
    <w:name w:val="A7 Char"/>
    <w:basedOn w:val="DefaultParagraphFont"/>
    <w:link w:val="A7"/>
    <w:uiPriority w:val="20"/>
    <w:rsid w:val="00D54FF9"/>
    <w:rPr>
      <w:rFonts w:ascii="Times New Roman" w:eastAsia="Times New Roman" w:hAnsi="Times New Roman" w:cs="Times New Roman"/>
      <w:noProof/>
      <w:sz w:val="26"/>
      <w:szCs w:val="24"/>
      <w:lang w:val="en-US"/>
    </w:rPr>
  </w:style>
  <w:style w:type="paragraph" w:customStyle="1" w:styleId="A8">
    <w:name w:val="A8"/>
    <w:link w:val="A8Char"/>
    <w:uiPriority w:val="20"/>
    <w:locked/>
    <w:rsid w:val="00D54FF9"/>
    <w:pPr>
      <w:numPr>
        <w:ilvl w:val="7"/>
        <w:numId w:val="20"/>
      </w:numPr>
      <w:spacing w:after="0" w:line="360" w:lineRule="auto"/>
      <w:outlineLvl w:val="7"/>
    </w:pPr>
    <w:rPr>
      <w:rFonts w:ascii="Times New Roman" w:eastAsia="Times New Roman" w:hAnsi="Times New Roman" w:cs="Times New Roman"/>
      <w:noProof/>
      <w:sz w:val="26"/>
      <w:szCs w:val="24"/>
      <w:lang w:val="en-US"/>
    </w:rPr>
  </w:style>
  <w:style w:type="character" w:customStyle="1" w:styleId="A8Char">
    <w:name w:val="A8 Char"/>
    <w:basedOn w:val="DefaultParagraphFont"/>
    <w:link w:val="A8"/>
    <w:uiPriority w:val="20"/>
    <w:rsid w:val="00D54FF9"/>
    <w:rPr>
      <w:rFonts w:ascii="Times New Roman" w:eastAsia="Times New Roman" w:hAnsi="Times New Roman" w:cs="Times New Roman"/>
      <w:noProof/>
      <w:sz w:val="26"/>
      <w:szCs w:val="24"/>
      <w:lang w:val="en-US"/>
    </w:rPr>
  </w:style>
  <w:style w:type="paragraph" w:customStyle="1" w:styleId="A9">
    <w:name w:val="A9"/>
    <w:link w:val="A9Char"/>
    <w:uiPriority w:val="20"/>
    <w:locked/>
    <w:rsid w:val="00D54FF9"/>
    <w:pPr>
      <w:numPr>
        <w:ilvl w:val="8"/>
        <w:numId w:val="20"/>
      </w:numPr>
      <w:spacing w:after="0" w:line="360" w:lineRule="auto"/>
      <w:outlineLvl w:val="8"/>
    </w:pPr>
    <w:rPr>
      <w:rFonts w:ascii="Times New Roman" w:eastAsia="Times New Roman" w:hAnsi="Times New Roman" w:cs="Times New Roman"/>
      <w:noProof/>
      <w:sz w:val="26"/>
      <w:szCs w:val="24"/>
      <w:lang w:val="en-US"/>
    </w:rPr>
  </w:style>
  <w:style w:type="character" w:customStyle="1" w:styleId="A9Char">
    <w:name w:val="A9 Char"/>
    <w:basedOn w:val="DefaultParagraphFont"/>
    <w:link w:val="A9"/>
    <w:uiPriority w:val="20"/>
    <w:rsid w:val="00D54FF9"/>
    <w:rPr>
      <w:rFonts w:ascii="Times New Roman" w:eastAsia="Times New Roman" w:hAnsi="Times New Roman" w:cs="Times New Roman"/>
      <w:noProof/>
      <w:sz w:val="2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1562</Words>
  <Characters>8906</Characters>
  <Application>Microsoft Office Word</Application>
  <DocSecurity>4</DocSecurity>
  <Lines>74</Lines>
  <Paragraphs>20</Paragraphs>
  <ScaleCrop>false</ScaleCrop>
  <Company/>
  <LinksUpToDate>false</LinksUpToDate>
  <CharactersWithSpaces>10448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Vinoth Kumar B L Leela Krishna B</dc:creator>
  <cp:keywords/>
  <dc:description/>
  <cp:lastModifiedBy>William D. Eggleston</cp:lastModifiedBy>
  <cp:revision>2</cp:revision>
  <dcterms:created xsi:type="dcterms:W3CDTF">2025-01-28T18:49:00Z</dcterms:created>
  <dcterms:modified xsi:type="dcterms:W3CDTF">2025-01-28T18:49:00Z</dcterms:modified>
</cp:coreProperties>
</file>