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E8C" w:rsidRDefault="00E66E8C">
      <w:r w:rsidRPr="008F7E25">
        <w:rPr>
          <w:b/>
        </w:rPr>
        <w:t>Toxicology Case Conference</w:t>
      </w:r>
      <w:r w:rsidR="00EB1DC0" w:rsidRPr="008F7E25">
        <w:rPr>
          <w:b/>
        </w:rPr>
        <w:br/>
      </w:r>
      <w:r w:rsidR="00D83162">
        <w:t>December</w:t>
      </w:r>
      <w:r w:rsidR="00A22C2F">
        <w:t xml:space="preserve"> 1</w:t>
      </w:r>
      <w:r w:rsidR="00D83162">
        <w:t>6</w:t>
      </w:r>
      <w:r w:rsidR="003307EA">
        <w:t>, 2021</w:t>
      </w:r>
      <w:r w:rsidR="003307EA">
        <w:br/>
      </w:r>
      <w:r w:rsidR="00A22C2F" w:rsidRPr="008F7E25">
        <w:rPr>
          <w:b/>
        </w:rPr>
        <w:t>1</w:t>
      </w:r>
      <w:r w:rsidR="00EB1DC0" w:rsidRPr="008F7E25">
        <w:rPr>
          <w:b/>
        </w:rPr>
        <w:t>:</w:t>
      </w:r>
      <w:r w:rsidR="00D83162">
        <w:rPr>
          <w:b/>
        </w:rPr>
        <w:t>3</w:t>
      </w:r>
      <w:r w:rsidR="00EB1DC0" w:rsidRPr="008F7E25">
        <w:rPr>
          <w:b/>
        </w:rPr>
        <w:t xml:space="preserve">0 – </w:t>
      </w:r>
      <w:r w:rsidR="003307EA" w:rsidRPr="008F7E25">
        <w:rPr>
          <w:b/>
        </w:rPr>
        <w:t>3</w:t>
      </w:r>
      <w:r w:rsidR="00EB1DC0" w:rsidRPr="008F7E25">
        <w:rPr>
          <w:b/>
        </w:rPr>
        <w:t>:</w:t>
      </w:r>
      <w:r w:rsidR="00D83162">
        <w:rPr>
          <w:b/>
        </w:rPr>
        <w:t>0</w:t>
      </w:r>
      <w:r w:rsidR="00EB1DC0" w:rsidRPr="008F7E25">
        <w:rPr>
          <w:b/>
        </w:rPr>
        <w:t>0</w:t>
      </w:r>
      <w:r w:rsidR="009066C4" w:rsidRPr="008F7E25">
        <w:rPr>
          <w:b/>
        </w:rPr>
        <w:t xml:space="preserve"> pm</w:t>
      </w:r>
      <w:r w:rsidR="00A22C2F" w:rsidRPr="008F7E25">
        <w:rPr>
          <w:b/>
        </w:rPr>
        <w:t xml:space="preserve"> </w:t>
      </w:r>
      <w:r w:rsidR="009066C4">
        <w:br/>
        <w:t>L</w:t>
      </w:r>
      <w:r>
        <w:t xml:space="preserve">ocation: </w:t>
      </w:r>
      <w:r w:rsidR="00DC21B1">
        <w:t>Zoom (meeting details below)</w:t>
      </w:r>
      <w:r w:rsidR="00A22C2F">
        <w:t xml:space="preserve"> </w:t>
      </w:r>
    </w:p>
    <w:p w:rsidR="00A22C2F" w:rsidRDefault="00A22C2F">
      <w:r>
        <w:t>1:</w:t>
      </w:r>
      <w:r w:rsidR="00D83162">
        <w:t>3</w:t>
      </w:r>
      <w:r>
        <w:t>0 – 2:</w:t>
      </w:r>
      <w:r w:rsidR="00D83162">
        <w:t>3</w:t>
      </w:r>
      <w:r>
        <w:t>0 pm: Toxicology Case Conference</w:t>
      </w:r>
    </w:p>
    <w:p w:rsidR="00A22C2F" w:rsidRDefault="00A22C2F">
      <w:r>
        <w:t>2:</w:t>
      </w:r>
      <w:r w:rsidR="008F7E25">
        <w:t>30</w:t>
      </w:r>
      <w:r>
        <w:t>-3:</w:t>
      </w:r>
      <w:r w:rsidR="00D83162">
        <w:t>0</w:t>
      </w:r>
      <w:r>
        <w:t>0 pm: Journal Club</w:t>
      </w:r>
    </w:p>
    <w:p w:rsidR="00E66E8C" w:rsidRDefault="00E66E8C">
      <w:r>
        <w:rPr>
          <w:b/>
        </w:rPr>
        <w:t xml:space="preserve">Cases for Discussion: </w:t>
      </w:r>
    </w:p>
    <w:p w:rsidR="00E66E8C" w:rsidRDefault="00A36B00" w:rsidP="00C615CD">
      <w:pPr>
        <w:pStyle w:val="ListParagraph"/>
        <w:numPr>
          <w:ilvl w:val="0"/>
          <w:numId w:val="1"/>
        </w:numPr>
      </w:pPr>
      <w:r>
        <w:t xml:space="preserve">A </w:t>
      </w:r>
      <w:proofErr w:type="gramStart"/>
      <w:r>
        <w:t>69 year old</w:t>
      </w:r>
      <w:proofErr w:type="gramEnd"/>
      <w:r>
        <w:t xml:space="preserve"> female was extricated from a house fire</w:t>
      </w:r>
      <w:r w:rsidR="00D5780A">
        <w:t xml:space="preserve">. EMS reports that it is unclear how long the patient had been in the house prior to fire arriving and it took the fire department over 10 minutes to remove her from the fire. Of note, the patient’s husband was also in the home and was unable to be resuscitated at the scene. The patient was unresponsive on scene and high flow oxygen was initiated. On arrival to the ED, she was awake and alert and complaining of shortness of breath. Vital signs: HR 104 bpm; BP 160/100 mmHg; RR 21 breaths/minute; 99% </w:t>
      </w:r>
      <w:proofErr w:type="spellStart"/>
      <w:r w:rsidR="00D5780A">
        <w:t>sats</w:t>
      </w:r>
      <w:proofErr w:type="spellEnd"/>
      <w:r w:rsidR="00D5780A">
        <w:t xml:space="preserve"> on non-rebreather. Serum lactate 9 mmol/L. Carboxyhemoglobin level 3.5</w:t>
      </w:r>
    </w:p>
    <w:p w:rsidR="00EA5D7A" w:rsidRDefault="00EA5D7A" w:rsidP="00EA5D7A">
      <w:pPr>
        <w:pStyle w:val="ListParagraph"/>
        <w:numPr>
          <w:ilvl w:val="1"/>
          <w:numId w:val="1"/>
        </w:numPr>
      </w:pPr>
      <w:r>
        <w:t>Questions to Ponder:</w:t>
      </w:r>
    </w:p>
    <w:p w:rsidR="00EA5D7A" w:rsidRDefault="00EA5D7A" w:rsidP="00EA5D7A">
      <w:pPr>
        <w:pStyle w:val="ListParagraph"/>
        <w:numPr>
          <w:ilvl w:val="2"/>
          <w:numId w:val="1"/>
        </w:numPr>
      </w:pPr>
      <w:r>
        <w:t>What toxicity should be considered in house fire patients?</w:t>
      </w:r>
    </w:p>
    <w:p w:rsidR="00EA5D7A" w:rsidRDefault="00EA5D7A" w:rsidP="00EA5D7A">
      <w:pPr>
        <w:pStyle w:val="ListParagraph"/>
        <w:numPr>
          <w:ilvl w:val="2"/>
          <w:numId w:val="1"/>
        </w:numPr>
      </w:pPr>
      <w:r>
        <w:t>What considerations/indications for hyperbaric oxygen therapy for CO poisoning?</w:t>
      </w:r>
    </w:p>
    <w:p w:rsidR="00EA5D7A" w:rsidRDefault="00EA5D7A" w:rsidP="00EA5D7A">
      <w:pPr>
        <w:pStyle w:val="ListParagraph"/>
        <w:numPr>
          <w:ilvl w:val="2"/>
          <w:numId w:val="1"/>
        </w:numPr>
      </w:pPr>
      <w:r>
        <w:t xml:space="preserve">What considerations/indications for treatment with cyanide antidotes? </w:t>
      </w:r>
    </w:p>
    <w:p w:rsidR="00D5780A" w:rsidRDefault="00EA5D7A" w:rsidP="00C615CD">
      <w:pPr>
        <w:pStyle w:val="ListParagraph"/>
        <w:numPr>
          <w:ilvl w:val="0"/>
          <w:numId w:val="1"/>
        </w:numPr>
      </w:pPr>
      <w:r>
        <w:t xml:space="preserve">A </w:t>
      </w:r>
      <w:proofErr w:type="gramStart"/>
      <w:r>
        <w:t>47 year old</w:t>
      </w:r>
      <w:proofErr w:type="gramEnd"/>
      <w:r>
        <w:t xml:space="preserve"> female is found unresponsive approximately 4 hours after an argument with a family member. The patient was found with empty bottles of acetaminophen and ibuprofen. She was intubated in the Emergency Department. Vital signs: BP 118/67 mmHg; HR 96 bpm; RR 20 breaths/minute on vent; 95% </w:t>
      </w:r>
      <w:proofErr w:type="spellStart"/>
      <w:r>
        <w:t>sats</w:t>
      </w:r>
      <w:proofErr w:type="spellEnd"/>
      <w:r>
        <w:t xml:space="preserve"> on vent. Initial BMP: Na 137; K 3.4; CL 104; Bicarb 10; BUN 7; </w:t>
      </w:r>
      <w:proofErr w:type="spellStart"/>
      <w:r>
        <w:t>Scr</w:t>
      </w:r>
      <w:proofErr w:type="spellEnd"/>
      <w:r>
        <w:t xml:space="preserve"> 1.09; glucose 415. Aspirin and ethanol levels negative. Acetaminophen 983 mg/L. </w:t>
      </w:r>
    </w:p>
    <w:p w:rsidR="00EA5D7A" w:rsidRDefault="00EA5D7A" w:rsidP="00EA5D7A">
      <w:pPr>
        <w:pStyle w:val="ListParagraph"/>
        <w:numPr>
          <w:ilvl w:val="1"/>
          <w:numId w:val="1"/>
        </w:numPr>
      </w:pPr>
      <w:r>
        <w:t xml:space="preserve">Questions to Ponder: </w:t>
      </w:r>
    </w:p>
    <w:p w:rsidR="00EA5D7A" w:rsidRDefault="00EA5D7A" w:rsidP="00EA5D7A">
      <w:pPr>
        <w:pStyle w:val="ListParagraph"/>
        <w:numPr>
          <w:ilvl w:val="2"/>
          <w:numId w:val="1"/>
        </w:numPr>
      </w:pPr>
      <w:r>
        <w:t>What are causes of high anion gap metabolic acidosis? What do you think the cause of the anion gap acidosis in this patient?</w:t>
      </w:r>
    </w:p>
    <w:p w:rsidR="00EA5D7A" w:rsidRDefault="00EA5D7A" w:rsidP="00EA5D7A">
      <w:pPr>
        <w:pStyle w:val="ListParagraph"/>
        <w:numPr>
          <w:ilvl w:val="2"/>
          <w:numId w:val="1"/>
        </w:numPr>
      </w:pPr>
      <w:r>
        <w:t>Would you consider this patient being at high risk for developing significant toxicity secondary to acetaminophen poisoning?</w:t>
      </w:r>
    </w:p>
    <w:p w:rsidR="00EA5D7A" w:rsidRDefault="00EA5D7A" w:rsidP="00EA5D7A">
      <w:pPr>
        <w:pStyle w:val="ListParagraph"/>
        <w:numPr>
          <w:ilvl w:val="2"/>
          <w:numId w:val="1"/>
        </w:numPr>
      </w:pPr>
      <w:r>
        <w:t xml:space="preserve">What therapies would you initiate in this patient and why? </w:t>
      </w:r>
    </w:p>
    <w:p w:rsidR="008127FC" w:rsidRPr="008F7E25" w:rsidRDefault="008127FC" w:rsidP="008F7E25">
      <w:pPr>
        <w:rPr>
          <w:b/>
        </w:rPr>
      </w:pPr>
      <w:bookmarkStart w:id="0" w:name="_GoBack"/>
      <w:bookmarkEnd w:id="0"/>
      <w:r w:rsidRPr="008F7E25">
        <w:rPr>
          <w:b/>
        </w:rPr>
        <w:t>Journal Articles:</w:t>
      </w:r>
    </w:p>
    <w:p w:rsidR="00854B3C" w:rsidRDefault="00854B3C" w:rsidP="00854B3C">
      <w:r>
        <w:t>1) </w:t>
      </w:r>
      <w:proofErr w:type="spellStart"/>
      <w:r w:rsidRPr="00854B3C">
        <w:rPr>
          <w:color w:val="212121"/>
          <w:sz w:val="24"/>
          <w:szCs w:val="24"/>
        </w:rPr>
        <w:t>Ozgok</w:t>
      </w:r>
      <w:proofErr w:type="spellEnd"/>
      <w:r w:rsidRPr="00854B3C">
        <w:rPr>
          <w:color w:val="212121"/>
          <w:sz w:val="24"/>
          <w:szCs w:val="24"/>
        </w:rPr>
        <w:t xml:space="preserve">-Kangal K. Long-term infant outcomes after hyperbaric oxygen treatment for acute carbon monoxide poisoning during pregnancy. Diving </w:t>
      </w:r>
      <w:proofErr w:type="spellStart"/>
      <w:r w:rsidRPr="00854B3C">
        <w:rPr>
          <w:color w:val="212121"/>
          <w:sz w:val="24"/>
          <w:szCs w:val="24"/>
        </w:rPr>
        <w:t>Hyperb</w:t>
      </w:r>
      <w:proofErr w:type="spellEnd"/>
      <w:r w:rsidRPr="00854B3C">
        <w:rPr>
          <w:color w:val="212121"/>
          <w:sz w:val="24"/>
          <w:szCs w:val="24"/>
        </w:rPr>
        <w:t xml:space="preserve"> Med. 2021 Sep 30;51(3):248-255. </w:t>
      </w:r>
      <w:proofErr w:type="spellStart"/>
      <w:r w:rsidRPr="00854B3C">
        <w:rPr>
          <w:color w:val="212121"/>
          <w:sz w:val="24"/>
          <w:szCs w:val="24"/>
        </w:rPr>
        <w:t>doi</w:t>
      </w:r>
      <w:proofErr w:type="spellEnd"/>
      <w:r w:rsidRPr="00854B3C">
        <w:rPr>
          <w:color w:val="212121"/>
          <w:sz w:val="24"/>
          <w:szCs w:val="24"/>
        </w:rPr>
        <w:t>: 10.28920/dhm51.3.248-255. PMID: 34547775; PMCID: PMC8608441.</w:t>
      </w:r>
    </w:p>
    <w:p w:rsidR="00854B3C" w:rsidRDefault="00854B3C" w:rsidP="00854B3C">
      <w:r w:rsidRPr="00854B3C">
        <w:rPr>
          <w:color w:val="212121"/>
          <w:sz w:val="24"/>
          <w:szCs w:val="24"/>
        </w:rPr>
        <w:t xml:space="preserve">2) Rice JH, </w:t>
      </w:r>
      <w:proofErr w:type="spellStart"/>
      <w:r w:rsidRPr="00854B3C">
        <w:rPr>
          <w:color w:val="212121"/>
          <w:sz w:val="24"/>
          <w:szCs w:val="24"/>
        </w:rPr>
        <w:t>Akpunonu</w:t>
      </w:r>
      <w:proofErr w:type="spellEnd"/>
      <w:r w:rsidRPr="00854B3C">
        <w:rPr>
          <w:color w:val="212121"/>
          <w:sz w:val="24"/>
          <w:szCs w:val="24"/>
        </w:rPr>
        <w:t xml:space="preserve"> P, Davis GA, Dugan A, </w:t>
      </w:r>
      <w:proofErr w:type="spellStart"/>
      <w:r w:rsidRPr="00854B3C">
        <w:rPr>
          <w:color w:val="212121"/>
          <w:sz w:val="24"/>
          <w:szCs w:val="24"/>
        </w:rPr>
        <w:t>Litteral</w:t>
      </w:r>
      <w:proofErr w:type="spellEnd"/>
      <w:r w:rsidRPr="00854B3C">
        <w:rPr>
          <w:color w:val="212121"/>
          <w:sz w:val="24"/>
          <w:szCs w:val="24"/>
        </w:rPr>
        <w:t xml:space="preserve"> J, Webb AN, Wiegand A, Bailey A, Baum RA. Intravenous phytonadione administered orally in reducing warfarin-related coagulopathy. Clin </w:t>
      </w:r>
      <w:proofErr w:type="spellStart"/>
      <w:r w:rsidRPr="00854B3C">
        <w:rPr>
          <w:color w:val="212121"/>
          <w:sz w:val="24"/>
          <w:szCs w:val="24"/>
        </w:rPr>
        <w:t>Toxicol</w:t>
      </w:r>
      <w:proofErr w:type="spellEnd"/>
      <w:r w:rsidRPr="00854B3C">
        <w:rPr>
          <w:color w:val="212121"/>
          <w:sz w:val="24"/>
          <w:szCs w:val="24"/>
        </w:rPr>
        <w:t xml:space="preserve"> (Phila). 2021 Nov 9:1-3. </w:t>
      </w:r>
      <w:proofErr w:type="spellStart"/>
      <w:r w:rsidRPr="00854B3C">
        <w:rPr>
          <w:color w:val="212121"/>
          <w:sz w:val="24"/>
          <w:szCs w:val="24"/>
        </w:rPr>
        <w:t>doi</w:t>
      </w:r>
      <w:proofErr w:type="spellEnd"/>
      <w:r w:rsidRPr="00854B3C">
        <w:rPr>
          <w:color w:val="212121"/>
          <w:sz w:val="24"/>
          <w:szCs w:val="24"/>
        </w:rPr>
        <w:t xml:space="preserve">: 10.1080/15563650.2021.1995871. </w:t>
      </w:r>
      <w:proofErr w:type="spellStart"/>
      <w:r w:rsidRPr="00854B3C">
        <w:rPr>
          <w:color w:val="212121"/>
          <w:sz w:val="24"/>
          <w:szCs w:val="24"/>
        </w:rPr>
        <w:t>Epub</w:t>
      </w:r>
      <w:proofErr w:type="spellEnd"/>
      <w:r w:rsidRPr="00854B3C">
        <w:rPr>
          <w:color w:val="212121"/>
          <w:sz w:val="24"/>
          <w:szCs w:val="24"/>
        </w:rPr>
        <w:t xml:space="preserve"> ahead of print. PMID: 34751053.</w:t>
      </w:r>
    </w:p>
    <w:p w:rsidR="008F7E25" w:rsidRPr="00854B3C" w:rsidRDefault="008F7E25" w:rsidP="00854B3C">
      <w:pPr>
        <w:rPr>
          <w:rFonts w:cstheme="minorHAnsi"/>
        </w:rPr>
      </w:pPr>
    </w:p>
    <w:p w:rsidR="00DC21B1" w:rsidRPr="008F7E25" w:rsidRDefault="00DC21B1" w:rsidP="008F7E25">
      <w:pPr>
        <w:rPr>
          <w:b/>
        </w:rPr>
      </w:pPr>
      <w:r w:rsidRPr="008F7E25">
        <w:rPr>
          <w:b/>
        </w:rPr>
        <w:lastRenderedPageBreak/>
        <w:t>Zoom Meeting Details:</w:t>
      </w:r>
    </w:p>
    <w:p w:rsidR="00DC21B1" w:rsidRDefault="00DC21B1" w:rsidP="00DC21B1">
      <w:pPr>
        <w:pStyle w:val="xmsonormal"/>
      </w:pPr>
      <w:r>
        <w:t xml:space="preserve">Please click this URL to start or join. </w:t>
      </w:r>
      <w:hyperlink r:id="rId5" w:history="1">
        <w:r>
          <w:rPr>
            <w:rStyle w:val="Hyperlink"/>
          </w:rPr>
          <w:t>https://upstate.zoom.us/j/94022814635?pwd=ZXdZOFN3OFMrN1FjWlhOTGRid3YyUT09</w:t>
        </w:r>
      </w:hyperlink>
      <w:r>
        <w:t xml:space="preserve"> </w:t>
      </w:r>
    </w:p>
    <w:p w:rsidR="00DC21B1" w:rsidRDefault="00DC21B1" w:rsidP="00DC21B1">
      <w:pPr>
        <w:pStyle w:val="xmsonormal"/>
      </w:pPr>
      <w:r>
        <w:t xml:space="preserve">    Or, go to </w:t>
      </w:r>
      <w:hyperlink r:id="rId6" w:history="1">
        <w:r>
          <w:rPr>
            <w:rStyle w:val="Hyperlink"/>
          </w:rPr>
          <w:t>https://upstate.zoom.us/join</w:t>
        </w:r>
      </w:hyperlink>
      <w:r>
        <w:t xml:space="preserve"> and enter meeting ID: 940 2281 4635 and password: </w:t>
      </w:r>
      <w:proofErr w:type="spellStart"/>
      <w:r>
        <w:t>caseconf</w:t>
      </w:r>
      <w:proofErr w:type="spellEnd"/>
      <w:r>
        <w:t xml:space="preserve"> </w:t>
      </w:r>
    </w:p>
    <w:p w:rsidR="00DC21B1" w:rsidRDefault="00DC21B1" w:rsidP="00DC21B1">
      <w:pPr>
        <w:pStyle w:val="xmsonormal"/>
      </w:pPr>
      <w:r>
        <w:t> </w:t>
      </w:r>
    </w:p>
    <w:p w:rsidR="00DC21B1" w:rsidRDefault="00DC21B1" w:rsidP="00DC21B1">
      <w:pPr>
        <w:pStyle w:val="xmsonormal"/>
      </w:pPr>
      <w:r>
        <w:t xml:space="preserve">Join from dial-in phone line: </w:t>
      </w:r>
    </w:p>
    <w:p w:rsidR="00DC21B1" w:rsidRDefault="00DC21B1" w:rsidP="00DC21B1">
      <w:pPr>
        <w:pStyle w:val="xmsonormal"/>
      </w:pPr>
      <w:r>
        <w:t> </w:t>
      </w:r>
    </w:p>
    <w:p w:rsidR="00DC21B1" w:rsidRDefault="00DC21B1" w:rsidP="00DC21B1">
      <w:pPr>
        <w:pStyle w:val="xmsonormal"/>
      </w:pPr>
      <w:r>
        <w:t>    Dial: +1 646 876 9923 or +1 312 626 6799</w:t>
      </w:r>
    </w:p>
    <w:p w:rsidR="00DC21B1" w:rsidRDefault="00DC21B1" w:rsidP="00DC21B1">
      <w:pPr>
        <w:pStyle w:val="xmsonormal"/>
      </w:pPr>
      <w:r>
        <w:t xml:space="preserve">    Meeting ID: 940 2281 4635 </w:t>
      </w:r>
    </w:p>
    <w:p w:rsidR="00DC21B1" w:rsidRDefault="00DC21B1" w:rsidP="00DC21B1">
      <w:pPr>
        <w:pStyle w:val="xmsonormal"/>
      </w:pPr>
      <w:r>
        <w:t xml:space="preserve">    Participant ID: Shown after joining the meeting </w:t>
      </w:r>
    </w:p>
    <w:p w:rsidR="00DC21B1" w:rsidRDefault="00DC21B1" w:rsidP="00DC21B1">
      <w:pPr>
        <w:pStyle w:val="xmsonormal"/>
      </w:pPr>
      <w:r>
        <w:t xml:space="preserve">    International numbers available: </w:t>
      </w:r>
      <w:hyperlink r:id="rId7" w:history="1">
        <w:r>
          <w:rPr>
            <w:rStyle w:val="Hyperlink"/>
          </w:rPr>
          <w:t>https://upstate.zoom.us/u/agSuvcevx</w:t>
        </w:r>
      </w:hyperlink>
    </w:p>
    <w:p w:rsidR="00DC21B1" w:rsidRDefault="00DC21B1" w:rsidP="00DC21B1">
      <w:pPr>
        <w:ind w:left="360"/>
      </w:pPr>
    </w:p>
    <w:p w:rsidR="00DC21B1" w:rsidRDefault="00DC21B1" w:rsidP="00DC21B1">
      <w:pPr>
        <w:ind w:left="360"/>
      </w:pPr>
    </w:p>
    <w:sectPr w:rsidR="00DC2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76E7E"/>
    <w:multiLevelType w:val="hybridMultilevel"/>
    <w:tmpl w:val="90F0F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E5FBF"/>
    <w:multiLevelType w:val="hybridMultilevel"/>
    <w:tmpl w:val="54EA0D4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8C"/>
    <w:rsid w:val="00053642"/>
    <w:rsid w:val="000748B9"/>
    <w:rsid w:val="001140AF"/>
    <w:rsid w:val="001346A5"/>
    <w:rsid w:val="00244547"/>
    <w:rsid w:val="00313800"/>
    <w:rsid w:val="003307EA"/>
    <w:rsid w:val="003F171E"/>
    <w:rsid w:val="00405126"/>
    <w:rsid w:val="004B5812"/>
    <w:rsid w:val="0052261F"/>
    <w:rsid w:val="00522813"/>
    <w:rsid w:val="006672F9"/>
    <w:rsid w:val="006B5291"/>
    <w:rsid w:val="008127FC"/>
    <w:rsid w:val="00854B3C"/>
    <w:rsid w:val="008F7E25"/>
    <w:rsid w:val="009066C4"/>
    <w:rsid w:val="009A1E9C"/>
    <w:rsid w:val="00A03C0E"/>
    <w:rsid w:val="00A22C2F"/>
    <w:rsid w:val="00A36B00"/>
    <w:rsid w:val="00B43D43"/>
    <w:rsid w:val="00B74007"/>
    <w:rsid w:val="00BE1FE0"/>
    <w:rsid w:val="00C615CD"/>
    <w:rsid w:val="00C64746"/>
    <w:rsid w:val="00D5780A"/>
    <w:rsid w:val="00D83162"/>
    <w:rsid w:val="00D87B22"/>
    <w:rsid w:val="00D952FE"/>
    <w:rsid w:val="00DC21B1"/>
    <w:rsid w:val="00DD0509"/>
    <w:rsid w:val="00E4625B"/>
    <w:rsid w:val="00E66E8C"/>
    <w:rsid w:val="00EA5D7A"/>
    <w:rsid w:val="00EB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376B"/>
  <w15:chartTrackingRefBased/>
  <w15:docId w15:val="{ADE34492-0D49-4972-B856-21975C30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E8C"/>
    <w:pPr>
      <w:ind w:left="720"/>
      <w:contextualSpacing/>
    </w:pPr>
  </w:style>
  <w:style w:type="character" w:styleId="Hyperlink">
    <w:name w:val="Hyperlink"/>
    <w:basedOn w:val="DefaultParagraphFont"/>
    <w:uiPriority w:val="99"/>
    <w:unhideWhenUsed/>
    <w:rsid w:val="00405126"/>
    <w:rPr>
      <w:color w:val="0563C1" w:themeColor="hyperlink"/>
      <w:u w:val="single"/>
    </w:rPr>
  </w:style>
  <w:style w:type="paragraph" w:customStyle="1" w:styleId="xmsonormal">
    <w:name w:val="x_msonormal"/>
    <w:basedOn w:val="Normal"/>
    <w:rsid w:val="00DC21B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634618">
      <w:bodyDiv w:val="1"/>
      <w:marLeft w:val="0"/>
      <w:marRight w:val="0"/>
      <w:marTop w:val="0"/>
      <w:marBottom w:val="0"/>
      <w:divBdr>
        <w:top w:val="none" w:sz="0" w:space="0" w:color="auto"/>
        <w:left w:val="none" w:sz="0" w:space="0" w:color="auto"/>
        <w:bottom w:val="none" w:sz="0" w:space="0" w:color="auto"/>
        <w:right w:val="none" w:sz="0" w:space="0" w:color="auto"/>
      </w:divBdr>
    </w:div>
    <w:div w:id="1516071380">
      <w:bodyDiv w:val="1"/>
      <w:marLeft w:val="0"/>
      <w:marRight w:val="0"/>
      <w:marTop w:val="0"/>
      <w:marBottom w:val="0"/>
      <w:divBdr>
        <w:top w:val="none" w:sz="0" w:space="0" w:color="auto"/>
        <w:left w:val="none" w:sz="0" w:space="0" w:color="auto"/>
        <w:bottom w:val="none" w:sz="0" w:space="0" w:color="auto"/>
        <w:right w:val="none" w:sz="0" w:space="0" w:color="auto"/>
      </w:divBdr>
    </w:div>
    <w:div w:id="183102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pstate.zoom.us/u/agSuvcev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state.zoom.us/join" TargetMode="External"/><Relationship Id="rId5" Type="http://schemas.openxmlformats.org/officeDocument/2006/relationships/hyperlink" Target="https://upstate.zoom.us/j/94022814635?pwd=ZXdZOFN3OFMrN1FjWlhOTGRid3YyUT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Jeanna Marraffa</cp:lastModifiedBy>
  <cp:revision>5</cp:revision>
  <dcterms:created xsi:type="dcterms:W3CDTF">2021-12-10T14:01:00Z</dcterms:created>
  <dcterms:modified xsi:type="dcterms:W3CDTF">2021-12-10T14:49:00Z</dcterms:modified>
</cp:coreProperties>
</file>