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46D" w:rsidRPr="00B9346D" w:rsidRDefault="00B9346D" w:rsidP="00B9346D">
      <w:pPr>
        <w:pStyle w:val="NormalWeb"/>
        <w:jc w:val="center"/>
        <w:rPr>
          <w:color w:val="000000"/>
        </w:rPr>
      </w:pPr>
      <w:r w:rsidRPr="00B9346D">
        <w:rPr>
          <w:color w:val="000000"/>
        </w:rPr>
        <w:t>Toxicology Case Conference</w:t>
      </w:r>
    </w:p>
    <w:p w:rsidR="00B9346D" w:rsidRPr="00B9346D" w:rsidRDefault="00B9346D" w:rsidP="00B9346D">
      <w:pPr>
        <w:pStyle w:val="NormalWeb"/>
        <w:jc w:val="center"/>
        <w:rPr>
          <w:color w:val="000000"/>
        </w:rPr>
      </w:pPr>
      <w:r w:rsidRPr="00B9346D">
        <w:rPr>
          <w:color w:val="000000"/>
        </w:rPr>
        <w:t xml:space="preserve">Thursday, </w:t>
      </w:r>
      <w:r w:rsidR="001C4093">
        <w:rPr>
          <w:color w:val="000000"/>
        </w:rPr>
        <w:t>5/12/2022</w:t>
      </w:r>
    </w:p>
    <w:p w:rsidR="00B9346D" w:rsidRPr="00B9346D" w:rsidRDefault="00B9346D" w:rsidP="00B9346D">
      <w:pPr>
        <w:pStyle w:val="NormalWeb"/>
        <w:jc w:val="center"/>
        <w:rPr>
          <w:color w:val="000000"/>
        </w:rPr>
      </w:pPr>
      <w:r w:rsidRPr="00B9346D">
        <w:rPr>
          <w:color w:val="000000"/>
        </w:rPr>
        <w:t xml:space="preserve">Location: </w:t>
      </w:r>
      <w:r w:rsidR="001C4093">
        <w:rPr>
          <w:color w:val="000000"/>
        </w:rPr>
        <w:t>5</w:t>
      </w:r>
      <w:r w:rsidR="001C4093" w:rsidRPr="001C4093">
        <w:rPr>
          <w:color w:val="000000"/>
          <w:vertAlign w:val="superscript"/>
        </w:rPr>
        <w:t>th</w:t>
      </w:r>
      <w:r w:rsidR="001C4093">
        <w:rPr>
          <w:color w:val="000000"/>
        </w:rPr>
        <w:t xml:space="preserve"> Floor Conference Room/</w:t>
      </w:r>
      <w:r w:rsidRPr="00B9346D">
        <w:rPr>
          <w:color w:val="000000"/>
        </w:rPr>
        <w:t xml:space="preserve">Zoom </w:t>
      </w:r>
    </w:p>
    <w:p w:rsidR="00B9346D" w:rsidRPr="00B9346D" w:rsidRDefault="00B9346D" w:rsidP="00B9346D">
      <w:pPr>
        <w:pStyle w:val="NormalWeb"/>
        <w:jc w:val="center"/>
        <w:rPr>
          <w:color w:val="000000"/>
        </w:rPr>
      </w:pPr>
      <w:r w:rsidRPr="00B9346D">
        <w:rPr>
          <w:color w:val="000000"/>
        </w:rPr>
        <w:t>Time: 1:30-3:00 PM</w:t>
      </w:r>
    </w:p>
    <w:p w:rsidR="00B9346D" w:rsidRDefault="00B9346D" w:rsidP="00B9346D">
      <w:pPr>
        <w:pStyle w:val="NormalWeb"/>
        <w:jc w:val="center"/>
        <w:rPr>
          <w:color w:val="000000"/>
        </w:rPr>
      </w:pPr>
      <w:r w:rsidRPr="00B9346D">
        <w:rPr>
          <w:color w:val="000000"/>
        </w:rPr>
        <w:t xml:space="preserve">Leaders: </w:t>
      </w:r>
      <w:r w:rsidR="001C4093">
        <w:rPr>
          <w:color w:val="000000"/>
        </w:rPr>
        <w:t>Bourgeois</w:t>
      </w:r>
      <w:r w:rsidRPr="00B9346D">
        <w:rPr>
          <w:color w:val="000000"/>
        </w:rPr>
        <w:t>/Calleo</w:t>
      </w:r>
    </w:p>
    <w:p w:rsidR="00B9346D" w:rsidRDefault="00B9346D" w:rsidP="00B9346D">
      <w:pPr>
        <w:pStyle w:val="NormalWeb"/>
        <w:jc w:val="center"/>
        <w:rPr>
          <w:color w:val="000000"/>
        </w:rPr>
      </w:pPr>
    </w:p>
    <w:p w:rsidR="00B9346D" w:rsidRPr="006E2751" w:rsidRDefault="00B9346D" w:rsidP="00B9346D">
      <w:pPr>
        <w:pStyle w:val="NormalWeb"/>
        <w:rPr>
          <w:rFonts w:asciiTheme="minorHAnsi" w:hAnsiTheme="minorHAnsi" w:cstheme="minorHAnsi"/>
          <w:color w:val="000000"/>
        </w:rPr>
      </w:pPr>
      <w:r w:rsidRPr="006E2751">
        <w:rPr>
          <w:rFonts w:asciiTheme="minorHAnsi" w:hAnsiTheme="minorHAnsi" w:cstheme="minorHAnsi"/>
          <w:i/>
          <w:color w:val="000000"/>
          <w:u w:val="single"/>
        </w:rPr>
        <w:t>Cases:</w:t>
      </w:r>
    </w:p>
    <w:p w:rsidR="00B9346D" w:rsidRPr="006E2751" w:rsidRDefault="001C4093" w:rsidP="00B9346D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6E2751">
        <w:rPr>
          <w:rFonts w:asciiTheme="minorHAnsi" w:hAnsiTheme="minorHAnsi" w:cstheme="minorHAnsi"/>
          <w:color w:val="000000"/>
          <w:shd w:val="clear" w:color="auto" w:fill="FFFFFF"/>
        </w:rPr>
        <w:t>A 52-year-old female presents to the ED complaining that her extremities ‘feel cold’. She recently had a sinus surgery and does endorse taking acetaminophen and ibuprofen for pain.</w:t>
      </w:r>
      <w:r w:rsidR="00E267AA" w:rsidRPr="006E2751">
        <w:rPr>
          <w:rFonts w:asciiTheme="minorHAnsi" w:hAnsiTheme="minorHAnsi" w:cstheme="minorHAnsi"/>
          <w:color w:val="000000"/>
          <w:shd w:val="clear" w:color="auto" w:fill="FFFFFF"/>
        </w:rPr>
        <w:t> </w:t>
      </w:r>
      <w:r w:rsidR="0057497B" w:rsidRPr="006E2751">
        <w:rPr>
          <w:rFonts w:asciiTheme="minorHAnsi" w:hAnsiTheme="minorHAnsi" w:cstheme="minorHAnsi"/>
          <w:color w:val="000000"/>
        </w:rPr>
        <w:t xml:space="preserve">Vital signs are as follows:  </w:t>
      </w:r>
      <w:r w:rsidR="00E267AA" w:rsidRPr="006E2751">
        <w:rPr>
          <w:rFonts w:asciiTheme="minorHAnsi" w:hAnsiTheme="minorHAnsi" w:cstheme="minorHAnsi"/>
          <w:color w:val="000000"/>
          <w:shd w:val="clear" w:color="auto" w:fill="FFFFFF"/>
        </w:rPr>
        <w:t xml:space="preserve"> BP</w:t>
      </w:r>
      <w:r w:rsidR="00644F2A" w:rsidRPr="006E2751">
        <w:rPr>
          <w:rFonts w:asciiTheme="minorHAnsi" w:hAnsiTheme="minorHAnsi" w:cstheme="minorHAnsi"/>
          <w:color w:val="000000"/>
          <w:shd w:val="clear" w:color="auto" w:fill="FFFFFF"/>
        </w:rPr>
        <w:t>=</w:t>
      </w:r>
      <w:r w:rsidRPr="006E2751">
        <w:rPr>
          <w:rFonts w:asciiTheme="minorHAnsi" w:hAnsiTheme="minorHAnsi" w:cstheme="minorHAnsi"/>
          <w:color w:val="000000"/>
          <w:shd w:val="clear" w:color="auto" w:fill="FFFFFF"/>
        </w:rPr>
        <w:t>89</w:t>
      </w:r>
      <w:r w:rsidR="00E267AA" w:rsidRPr="006E2751">
        <w:rPr>
          <w:rFonts w:asciiTheme="minorHAnsi" w:hAnsiTheme="minorHAnsi" w:cstheme="minorHAnsi"/>
          <w:color w:val="000000"/>
          <w:shd w:val="clear" w:color="auto" w:fill="FFFFFF"/>
        </w:rPr>
        <w:t>/</w:t>
      </w:r>
      <w:r w:rsidRPr="006E2751">
        <w:rPr>
          <w:rFonts w:asciiTheme="minorHAnsi" w:hAnsiTheme="minorHAnsi" w:cstheme="minorHAnsi"/>
          <w:color w:val="000000"/>
          <w:shd w:val="clear" w:color="auto" w:fill="FFFFFF"/>
        </w:rPr>
        <w:t>48</w:t>
      </w:r>
      <w:r w:rsidR="00E267AA" w:rsidRPr="006E2751">
        <w:rPr>
          <w:rFonts w:asciiTheme="minorHAnsi" w:hAnsiTheme="minorHAnsi" w:cstheme="minorHAnsi"/>
          <w:color w:val="000000"/>
          <w:shd w:val="clear" w:color="auto" w:fill="FFFFFF"/>
        </w:rPr>
        <w:t>, HR</w:t>
      </w:r>
      <w:r w:rsidR="00644F2A" w:rsidRPr="006E2751">
        <w:rPr>
          <w:rFonts w:asciiTheme="minorHAnsi" w:hAnsiTheme="minorHAnsi" w:cstheme="minorHAnsi"/>
          <w:color w:val="000000"/>
          <w:shd w:val="clear" w:color="auto" w:fill="FFFFFF"/>
        </w:rPr>
        <w:t>=</w:t>
      </w:r>
      <w:r w:rsidRPr="006E2751">
        <w:rPr>
          <w:rFonts w:asciiTheme="minorHAnsi" w:hAnsiTheme="minorHAnsi" w:cstheme="minorHAnsi"/>
          <w:color w:val="000000"/>
          <w:shd w:val="clear" w:color="auto" w:fill="FFFFFF"/>
        </w:rPr>
        <w:t>68, RR=17, O</w:t>
      </w:r>
      <w:r w:rsidRPr="006E2751">
        <w:rPr>
          <w:rFonts w:asciiTheme="minorHAnsi" w:hAnsiTheme="minorHAnsi" w:cstheme="minorHAnsi"/>
          <w:color w:val="000000"/>
          <w:shd w:val="clear" w:color="auto" w:fill="FFFFFF"/>
          <w:vertAlign w:val="subscript"/>
        </w:rPr>
        <w:t>2</w:t>
      </w:r>
      <w:r w:rsidRPr="006E2751">
        <w:rPr>
          <w:rFonts w:asciiTheme="minorHAnsi" w:hAnsiTheme="minorHAnsi" w:cstheme="minorHAnsi"/>
          <w:color w:val="000000"/>
          <w:shd w:val="clear" w:color="auto" w:fill="FFFFFF"/>
        </w:rPr>
        <w:t>=100% on RA, T=36.4 C</w:t>
      </w:r>
      <w:r w:rsidR="00E267AA" w:rsidRPr="006E2751">
        <w:rPr>
          <w:rFonts w:asciiTheme="minorHAnsi" w:hAnsiTheme="minorHAnsi" w:cstheme="minorHAnsi"/>
          <w:color w:val="000000"/>
          <w:shd w:val="clear" w:color="auto" w:fill="FFFFFF"/>
        </w:rPr>
        <w:t>. </w:t>
      </w:r>
    </w:p>
    <w:p w:rsidR="00E267AA" w:rsidRPr="006E2751" w:rsidRDefault="001C4093" w:rsidP="00F93E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E2751">
        <w:rPr>
          <w:rFonts w:eastAsia="Times New Roman" w:cstheme="minorHAnsi"/>
          <w:color w:val="000000"/>
          <w:sz w:val="24"/>
          <w:szCs w:val="24"/>
        </w:rPr>
        <w:t xml:space="preserve">A 57-year-old female presents to the ED with mouth pain, thrush, abdominal pain, and increased confusion. Home medications include: </w:t>
      </w:r>
      <w:r w:rsidR="0057497B" w:rsidRPr="006E2751">
        <w:rPr>
          <w:rFonts w:eastAsia="Times New Roman" w:cstheme="minorHAnsi"/>
          <w:color w:val="000000"/>
          <w:sz w:val="24"/>
          <w:szCs w:val="24"/>
        </w:rPr>
        <w:t>methotrexate, omeprazole, and multi-vitamins. Vital signs are as follows:</w:t>
      </w:r>
      <w:r w:rsidR="00F93EA5" w:rsidRPr="006E2751">
        <w:rPr>
          <w:rFonts w:eastAsia="Times New Roman" w:cstheme="minorHAnsi"/>
          <w:color w:val="000000"/>
          <w:sz w:val="24"/>
          <w:szCs w:val="24"/>
        </w:rPr>
        <w:t>  BP</w:t>
      </w:r>
      <w:r w:rsidR="00644F2A" w:rsidRPr="006E2751">
        <w:rPr>
          <w:rFonts w:eastAsia="Times New Roman" w:cstheme="minorHAnsi"/>
          <w:color w:val="000000"/>
          <w:sz w:val="24"/>
          <w:szCs w:val="24"/>
        </w:rPr>
        <w:t>=</w:t>
      </w:r>
      <w:r w:rsidR="00F93EA5" w:rsidRPr="006E2751">
        <w:rPr>
          <w:rFonts w:eastAsia="Times New Roman" w:cstheme="minorHAnsi"/>
          <w:color w:val="000000"/>
          <w:sz w:val="24"/>
          <w:szCs w:val="24"/>
        </w:rPr>
        <w:t>1</w:t>
      </w:r>
      <w:r w:rsidR="0057497B" w:rsidRPr="006E2751">
        <w:rPr>
          <w:rFonts w:eastAsia="Times New Roman" w:cstheme="minorHAnsi"/>
          <w:color w:val="000000"/>
          <w:sz w:val="24"/>
          <w:szCs w:val="24"/>
        </w:rPr>
        <w:t>22</w:t>
      </w:r>
      <w:r w:rsidR="00F93EA5" w:rsidRPr="006E2751">
        <w:rPr>
          <w:rFonts w:eastAsia="Times New Roman" w:cstheme="minorHAnsi"/>
          <w:color w:val="000000"/>
          <w:sz w:val="24"/>
          <w:szCs w:val="24"/>
        </w:rPr>
        <w:t>/</w:t>
      </w:r>
      <w:r w:rsidR="0057497B" w:rsidRPr="006E2751">
        <w:rPr>
          <w:rFonts w:eastAsia="Times New Roman" w:cstheme="minorHAnsi"/>
          <w:color w:val="000000"/>
          <w:sz w:val="24"/>
          <w:szCs w:val="24"/>
        </w:rPr>
        <w:t>77</w:t>
      </w:r>
      <w:r w:rsidR="00644F2A" w:rsidRPr="006E2751">
        <w:rPr>
          <w:rFonts w:eastAsia="Times New Roman" w:cstheme="minorHAnsi"/>
          <w:color w:val="000000"/>
          <w:sz w:val="24"/>
          <w:szCs w:val="24"/>
        </w:rPr>
        <w:t>,</w:t>
      </w:r>
      <w:r w:rsidR="00F93EA5" w:rsidRPr="006E2751">
        <w:rPr>
          <w:rFonts w:eastAsia="Times New Roman" w:cstheme="minorHAnsi"/>
          <w:color w:val="000000"/>
          <w:sz w:val="24"/>
          <w:szCs w:val="24"/>
        </w:rPr>
        <w:t xml:space="preserve"> HR</w:t>
      </w:r>
      <w:r w:rsidR="00644F2A" w:rsidRPr="006E2751">
        <w:rPr>
          <w:rFonts w:eastAsia="Times New Roman" w:cstheme="minorHAnsi"/>
          <w:color w:val="000000"/>
          <w:sz w:val="24"/>
          <w:szCs w:val="24"/>
        </w:rPr>
        <w:t>=</w:t>
      </w:r>
      <w:r w:rsidR="0057497B" w:rsidRPr="006E2751">
        <w:rPr>
          <w:rFonts w:eastAsia="Times New Roman" w:cstheme="minorHAnsi"/>
          <w:color w:val="000000"/>
          <w:sz w:val="24"/>
          <w:szCs w:val="24"/>
        </w:rPr>
        <w:t>76</w:t>
      </w:r>
      <w:r w:rsidR="00644F2A" w:rsidRPr="006E2751">
        <w:rPr>
          <w:rFonts w:eastAsia="Times New Roman" w:cstheme="minorHAnsi"/>
          <w:color w:val="000000"/>
          <w:sz w:val="24"/>
          <w:szCs w:val="24"/>
        </w:rPr>
        <w:t>,</w:t>
      </w:r>
      <w:r w:rsidR="00F93EA5" w:rsidRPr="006E275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644F2A" w:rsidRPr="006E2751">
        <w:rPr>
          <w:rFonts w:eastAsia="Times New Roman" w:cstheme="minorHAnsi"/>
          <w:color w:val="000000"/>
          <w:sz w:val="24"/>
          <w:szCs w:val="24"/>
        </w:rPr>
        <w:t>O2=</w:t>
      </w:r>
      <w:r w:rsidR="0057497B" w:rsidRPr="006E2751">
        <w:rPr>
          <w:rFonts w:eastAsia="Times New Roman" w:cstheme="minorHAnsi"/>
          <w:color w:val="000000"/>
          <w:sz w:val="24"/>
          <w:szCs w:val="24"/>
        </w:rPr>
        <w:t>100</w:t>
      </w:r>
      <w:r w:rsidR="00F93EA5" w:rsidRPr="006E2751">
        <w:rPr>
          <w:rFonts w:eastAsia="Times New Roman" w:cstheme="minorHAnsi"/>
          <w:color w:val="000000"/>
          <w:sz w:val="24"/>
          <w:szCs w:val="24"/>
        </w:rPr>
        <w:t>% on room air</w:t>
      </w:r>
      <w:r w:rsidR="00644F2A" w:rsidRPr="006E2751">
        <w:rPr>
          <w:rFonts w:eastAsia="Times New Roman" w:cstheme="minorHAnsi"/>
          <w:color w:val="000000"/>
          <w:sz w:val="24"/>
          <w:szCs w:val="24"/>
        </w:rPr>
        <w:t>,</w:t>
      </w:r>
      <w:r w:rsidR="00F93EA5" w:rsidRPr="006E2751">
        <w:rPr>
          <w:rFonts w:eastAsia="Times New Roman" w:cstheme="minorHAnsi"/>
          <w:color w:val="000000"/>
          <w:sz w:val="24"/>
          <w:szCs w:val="24"/>
        </w:rPr>
        <w:t xml:space="preserve"> RR</w:t>
      </w:r>
      <w:r w:rsidR="00644F2A" w:rsidRPr="006E2751">
        <w:rPr>
          <w:rFonts w:eastAsia="Times New Roman" w:cstheme="minorHAnsi"/>
          <w:color w:val="000000"/>
          <w:sz w:val="24"/>
          <w:szCs w:val="24"/>
        </w:rPr>
        <w:t>=</w:t>
      </w:r>
      <w:r w:rsidR="00F93EA5" w:rsidRPr="006E2751">
        <w:rPr>
          <w:rFonts w:eastAsia="Times New Roman" w:cstheme="minorHAnsi"/>
          <w:color w:val="000000"/>
          <w:sz w:val="24"/>
          <w:szCs w:val="24"/>
        </w:rPr>
        <w:t>1</w:t>
      </w:r>
      <w:r w:rsidR="0057497B" w:rsidRPr="006E2751">
        <w:rPr>
          <w:rFonts w:eastAsia="Times New Roman" w:cstheme="minorHAnsi"/>
          <w:color w:val="000000"/>
          <w:sz w:val="24"/>
          <w:szCs w:val="24"/>
        </w:rPr>
        <w:t>3</w:t>
      </w:r>
      <w:r w:rsidR="00644F2A" w:rsidRPr="006E2751">
        <w:rPr>
          <w:rFonts w:eastAsia="Times New Roman" w:cstheme="minorHAnsi"/>
          <w:color w:val="000000"/>
          <w:sz w:val="24"/>
          <w:szCs w:val="24"/>
        </w:rPr>
        <w:t>,</w:t>
      </w:r>
      <w:r w:rsidR="00F93EA5" w:rsidRPr="006E2751">
        <w:rPr>
          <w:rFonts w:eastAsia="Times New Roman" w:cstheme="minorHAnsi"/>
          <w:color w:val="000000"/>
          <w:sz w:val="24"/>
          <w:szCs w:val="24"/>
        </w:rPr>
        <w:t xml:space="preserve"> T</w:t>
      </w:r>
      <w:r w:rsidR="00644F2A" w:rsidRPr="006E2751">
        <w:rPr>
          <w:rFonts w:eastAsia="Times New Roman" w:cstheme="minorHAnsi"/>
          <w:color w:val="000000"/>
          <w:sz w:val="24"/>
          <w:szCs w:val="24"/>
        </w:rPr>
        <w:t>=</w:t>
      </w:r>
      <w:r w:rsidR="00F93EA5" w:rsidRPr="006E2751">
        <w:rPr>
          <w:rFonts w:eastAsia="Times New Roman" w:cstheme="minorHAnsi"/>
          <w:color w:val="000000"/>
          <w:sz w:val="24"/>
          <w:szCs w:val="24"/>
        </w:rPr>
        <w:t>3</w:t>
      </w:r>
      <w:r w:rsidR="0057497B" w:rsidRPr="006E2751">
        <w:rPr>
          <w:rFonts w:eastAsia="Times New Roman" w:cstheme="minorHAnsi"/>
          <w:color w:val="000000"/>
          <w:sz w:val="24"/>
          <w:szCs w:val="24"/>
        </w:rPr>
        <w:t>6</w:t>
      </w:r>
      <w:r w:rsidR="00F93EA5" w:rsidRPr="006E2751">
        <w:rPr>
          <w:rFonts w:eastAsia="Times New Roman" w:cstheme="minorHAnsi"/>
          <w:color w:val="000000"/>
          <w:sz w:val="24"/>
          <w:szCs w:val="24"/>
        </w:rPr>
        <w:t>.</w:t>
      </w:r>
      <w:r w:rsidR="0057497B" w:rsidRPr="006E2751">
        <w:rPr>
          <w:rFonts w:eastAsia="Times New Roman" w:cstheme="minorHAnsi"/>
          <w:color w:val="000000"/>
          <w:sz w:val="24"/>
          <w:szCs w:val="24"/>
        </w:rPr>
        <w:t>3</w:t>
      </w:r>
      <w:r w:rsidR="00F93EA5" w:rsidRPr="006E2751">
        <w:rPr>
          <w:rFonts w:eastAsia="Times New Roman" w:cstheme="minorHAnsi"/>
          <w:color w:val="000000"/>
          <w:sz w:val="24"/>
          <w:szCs w:val="24"/>
        </w:rPr>
        <w:t xml:space="preserve"> C. </w:t>
      </w:r>
    </w:p>
    <w:p w:rsidR="00F93EA5" w:rsidRPr="006E2751" w:rsidRDefault="00F93EA5" w:rsidP="00F93E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6E2751">
        <w:rPr>
          <w:rFonts w:eastAsia="Times New Roman" w:cstheme="minorHAnsi"/>
          <w:color w:val="000000"/>
          <w:sz w:val="24"/>
          <w:szCs w:val="24"/>
        </w:rPr>
        <w:t xml:space="preserve">A </w:t>
      </w:r>
      <w:r w:rsidR="0057497B" w:rsidRPr="006E2751">
        <w:rPr>
          <w:rFonts w:eastAsia="Times New Roman" w:cstheme="minorHAnsi"/>
          <w:color w:val="000000"/>
          <w:sz w:val="24"/>
          <w:szCs w:val="24"/>
        </w:rPr>
        <w:t>43</w:t>
      </w:r>
      <w:r w:rsidRPr="006E2751">
        <w:rPr>
          <w:rFonts w:eastAsia="Times New Roman" w:cstheme="minorHAnsi"/>
          <w:color w:val="000000"/>
          <w:sz w:val="24"/>
          <w:szCs w:val="24"/>
        </w:rPr>
        <w:t>-year-old male presents to the ED after</w:t>
      </w:r>
      <w:r w:rsidR="0057497B" w:rsidRPr="006E2751">
        <w:rPr>
          <w:rFonts w:eastAsia="Times New Roman" w:cstheme="minorHAnsi"/>
          <w:color w:val="000000"/>
          <w:sz w:val="24"/>
          <w:szCs w:val="24"/>
        </w:rPr>
        <w:t xml:space="preserve"> multiple episodes of syncope. While in the ED, he had one episode of witnessed, self-resolving </w:t>
      </w:r>
      <w:proofErr w:type="spellStart"/>
      <w:r w:rsidR="0057497B" w:rsidRPr="006E2751">
        <w:rPr>
          <w:rFonts w:eastAsia="Times New Roman" w:cstheme="minorHAnsi"/>
          <w:color w:val="000000"/>
          <w:sz w:val="24"/>
          <w:szCs w:val="24"/>
        </w:rPr>
        <w:t>torsades</w:t>
      </w:r>
      <w:proofErr w:type="spellEnd"/>
      <w:r w:rsidR="0057497B" w:rsidRPr="006E2751">
        <w:rPr>
          <w:rFonts w:eastAsia="Times New Roman" w:cstheme="minorHAnsi"/>
          <w:color w:val="000000"/>
          <w:sz w:val="24"/>
          <w:szCs w:val="24"/>
        </w:rPr>
        <w:t xml:space="preserve">. He does have a history of opioid use but has been successfully utilizing medication-assisted treatment. </w:t>
      </w:r>
      <w:r w:rsidRPr="006E2751">
        <w:rPr>
          <w:rFonts w:eastAsia="Times New Roman" w:cstheme="minorHAnsi"/>
          <w:color w:val="000000"/>
          <w:sz w:val="24"/>
          <w:szCs w:val="24"/>
        </w:rPr>
        <w:t xml:space="preserve"> Vital signs are as follows: BP=</w:t>
      </w:r>
      <w:r w:rsidR="0057497B" w:rsidRPr="006E2751">
        <w:rPr>
          <w:rFonts w:eastAsia="Times New Roman" w:cstheme="minorHAnsi"/>
          <w:color w:val="000000"/>
          <w:sz w:val="24"/>
          <w:szCs w:val="24"/>
        </w:rPr>
        <w:t>97/82</w:t>
      </w:r>
      <w:r w:rsidRPr="006E2751">
        <w:rPr>
          <w:rFonts w:eastAsia="Times New Roman" w:cstheme="minorHAnsi"/>
          <w:color w:val="000000"/>
          <w:sz w:val="24"/>
          <w:szCs w:val="24"/>
        </w:rPr>
        <w:t>, HR=</w:t>
      </w:r>
      <w:r w:rsidR="0057497B" w:rsidRPr="006E2751">
        <w:rPr>
          <w:rFonts w:eastAsia="Times New Roman" w:cstheme="minorHAnsi"/>
          <w:color w:val="000000"/>
          <w:sz w:val="24"/>
          <w:szCs w:val="24"/>
        </w:rPr>
        <w:t>100s</w:t>
      </w:r>
      <w:r w:rsidRPr="006E2751">
        <w:rPr>
          <w:rFonts w:eastAsia="Times New Roman" w:cstheme="minorHAnsi"/>
          <w:color w:val="000000"/>
          <w:sz w:val="24"/>
          <w:szCs w:val="24"/>
        </w:rPr>
        <w:t>, RR=1</w:t>
      </w:r>
      <w:r w:rsidR="0057497B" w:rsidRPr="006E2751">
        <w:rPr>
          <w:rFonts w:eastAsia="Times New Roman" w:cstheme="minorHAnsi"/>
          <w:color w:val="000000"/>
          <w:sz w:val="24"/>
          <w:szCs w:val="24"/>
        </w:rPr>
        <w:t>9</w:t>
      </w:r>
      <w:r w:rsidRPr="006E2751">
        <w:rPr>
          <w:rFonts w:eastAsia="Times New Roman" w:cstheme="minorHAnsi"/>
          <w:color w:val="000000"/>
          <w:sz w:val="24"/>
          <w:szCs w:val="24"/>
        </w:rPr>
        <w:t>, O2=9</w:t>
      </w:r>
      <w:r w:rsidR="0057497B" w:rsidRPr="006E2751">
        <w:rPr>
          <w:rFonts w:eastAsia="Times New Roman" w:cstheme="minorHAnsi"/>
          <w:color w:val="000000"/>
          <w:sz w:val="24"/>
          <w:szCs w:val="24"/>
        </w:rPr>
        <w:t>4</w:t>
      </w:r>
      <w:r w:rsidRPr="006E2751">
        <w:rPr>
          <w:rFonts w:eastAsia="Times New Roman" w:cstheme="minorHAnsi"/>
          <w:color w:val="000000"/>
          <w:sz w:val="24"/>
          <w:szCs w:val="24"/>
        </w:rPr>
        <w:t xml:space="preserve">%, </w:t>
      </w:r>
      <w:r w:rsidR="00644F2A" w:rsidRPr="006E2751">
        <w:rPr>
          <w:rFonts w:eastAsia="Times New Roman" w:cstheme="minorHAnsi"/>
          <w:color w:val="000000"/>
          <w:sz w:val="24"/>
          <w:szCs w:val="24"/>
        </w:rPr>
        <w:t>T=3</w:t>
      </w:r>
      <w:r w:rsidR="006E2751" w:rsidRPr="006E2751">
        <w:rPr>
          <w:rFonts w:eastAsia="Times New Roman" w:cstheme="minorHAnsi"/>
          <w:color w:val="000000"/>
          <w:sz w:val="24"/>
          <w:szCs w:val="24"/>
        </w:rPr>
        <w:t>7.0</w:t>
      </w:r>
      <w:r w:rsidR="00644F2A" w:rsidRPr="006E2751">
        <w:rPr>
          <w:rFonts w:eastAsia="Times New Roman" w:cstheme="minorHAnsi"/>
          <w:color w:val="000000"/>
          <w:sz w:val="24"/>
          <w:szCs w:val="24"/>
        </w:rPr>
        <w:t xml:space="preserve"> C. </w:t>
      </w:r>
    </w:p>
    <w:p w:rsidR="00644F2A" w:rsidRPr="006E2751" w:rsidRDefault="00644F2A" w:rsidP="00644F2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color w:val="000000"/>
          <w:sz w:val="24"/>
          <w:szCs w:val="24"/>
          <w:u w:val="single"/>
        </w:rPr>
      </w:pPr>
      <w:r w:rsidRPr="006E2751">
        <w:rPr>
          <w:rFonts w:eastAsia="Times New Roman" w:cstheme="minorHAnsi"/>
          <w:i/>
          <w:color w:val="000000"/>
          <w:sz w:val="24"/>
          <w:szCs w:val="24"/>
          <w:u w:val="single"/>
        </w:rPr>
        <w:t>Papers:</w:t>
      </w:r>
    </w:p>
    <w:p w:rsidR="006E2751" w:rsidRPr="006E2751" w:rsidRDefault="006E2751" w:rsidP="00644F2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E2751">
        <w:rPr>
          <w:rFonts w:cstheme="minorHAnsi"/>
          <w:color w:val="222222"/>
          <w:sz w:val="24"/>
          <w:szCs w:val="24"/>
          <w:shd w:val="clear" w:color="auto" w:fill="FFFFFF"/>
        </w:rPr>
        <w:t>Lao, Yvonne E., et al. "Fomepizole dosing during continuous renal replacement therapy–an observational study." </w:t>
      </w:r>
      <w:r w:rsidRPr="006E2751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Clinical Toxicology</w:t>
      </w:r>
      <w:r w:rsidRPr="006E2751">
        <w:rPr>
          <w:rFonts w:cstheme="minorHAnsi"/>
          <w:color w:val="222222"/>
          <w:sz w:val="24"/>
          <w:szCs w:val="24"/>
          <w:shd w:val="clear" w:color="auto" w:fill="FFFFFF"/>
        </w:rPr>
        <w:t> 60.4 (2022): 451-457.</w:t>
      </w:r>
    </w:p>
    <w:p w:rsidR="006E2751" w:rsidRPr="006E2751" w:rsidRDefault="006E2751" w:rsidP="00644F2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6E2751">
        <w:rPr>
          <w:rFonts w:cstheme="minorHAnsi"/>
          <w:color w:val="222222"/>
          <w:sz w:val="24"/>
          <w:szCs w:val="24"/>
          <w:shd w:val="clear" w:color="auto" w:fill="FFFFFF"/>
        </w:rPr>
        <w:t>Isoardi</w:t>
      </w:r>
      <w:proofErr w:type="spellEnd"/>
      <w:r w:rsidRPr="006E2751">
        <w:rPr>
          <w:rFonts w:cstheme="minorHAnsi"/>
          <w:color w:val="222222"/>
          <w:sz w:val="24"/>
          <w:szCs w:val="24"/>
          <w:shd w:val="clear" w:color="auto" w:fill="FFFFFF"/>
        </w:rPr>
        <w:t>, Katherine Z., et al. "Acute Opioid Withdrawal Following Intramuscular Administration of Naloxone 1.6 mg: A Prospective Out-Of-Hospital Series." </w:t>
      </w:r>
      <w:r w:rsidRPr="006E2751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Annals of Emergency Medicine</w:t>
      </w:r>
      <w:r w:rsidRPr="006E2751">
        <w:rPr>
          <w:rFonts w:cstheme="minorHAnsi"/>
          <w:color w:val="222222"/>
          <w:sz w:val="24"/>
          <w:szCs w:val="24"/>
          <w:shd w:val="clear" w:color="auto" w:fill="FFFFFF"/>
        </w:rPr>
        <w:t> (2022).</w:t>
      </w:r>
    </w:p>
    <w:p w:rsidR="006E2751" w:rsidRPr="003F473B" w:rsidRDefault="006E2751" w:rsidP="00644F2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6E2751">
        <w:rPr>
          <w:rFonts w:cstheme="minorHAnsi"/>
          <w:color w:val="222222"/>
          <w:sz w:val="24"/>
          <w:szCs w:val="24"/>
          <w:shd w:val="clear" w:color="auto" w:fill="FFFFFF"/>
        </w:rPr>
        <w:t>Deguigne</w:t>
      </w:r>
      <w:proofErr w:type="spellEnd"/>
      <w:r w:rsidRPr="006E2751">
        <w:rPr>
          <w:rFonts w:cstheme="minorHAnsi"/>
          <w:color w:val="222222"/>
          <w:sz w:val="24"/>
          <w:szCs w:val="24"/>
          <w:shd w:val="clear" w:color="auto" w:fill="FFFFFF"/>
        </w:rPr>
        <w:t xml:space="preserve">, Marie, et al. "Whole-bowel irrigation in cases of poisoning: A retrospective </w:t>
      </w:r>
      <w:proofErr w:type="spellStart"/>
      <w:r w:rsidRPr="006E2751">
        <w:rPr>
          <w:rFonts w:cstheme="minorHAnsi"/>
          <w:color w:val="222222"/>
          <w:sz w:val="24"/>
          <w:szCs w:val="24"/>
          <w:shd w:val="clear" w:color="auto" w:fill="FFFFFF"/>
        </w:rPr>
        <w:t>multicentre</w:t>
      </w:r>
      <w:proofErr w:type="spellEnd"/>
      <w:r w:rsidRPr="006E2751">
        <w:rPr>
          <w:rFonts w:cstheme="minorHAnsi"/>
          <w:color w:val="222222"/>
          <w:sz w:val="24"/>
          <w:szCs w:val="24"/>
          <w:shd w:val="clear" w:color="auto" w:fill="FFFFFF"/>
        </w:rPr>
        <w:t xml:space="preserve"> study of feasibility, tolerability, and effectiveness." </w:t>
      </w:r>
      <w:r w:rsidRPr="006E2751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Australian Critical Care</w:t>
      </w:r>
      <w:r w:rsidRPr="006E2751">
        <w:rPr>
          <w:rFonts w:cstheme="minorHAnsi"/>
          <w:color w:val="222222"/>
          <w:sz w:val="24"/>
          <w:szCs w:val="24"/>
          <w:shd w:val="clear" w:color="auto" w:fill="FFFFFF"/>
        </w:rPr>
        <w:t> (2022).</w:t>
      </w:r>
    </w:p>
    <w:p w:rsidR="003F473B" w:rsidRDefault="003F473B" w:rsidP="003F473B">
      <w:pPr>
        <w:rPr>
          <w:rFonts w:cstheme="minorHAnsi"/>
          <w:sz w:val="24"/>
          <w:szCs w:val="24"/>
        </w:rPr>
      </w:pPr>
    </w:p>
    <w:p w:rsidR="003F473B" w:rsidRDefault="003F473B" w:rsidP="003F47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Zoom Meeting Details: </w:t>
      </w:r>
    </w:p>
    <w:p w:rsidR="003F473B" w:rsidRDefault="003F473B" w:rsidP="003F473B">
      <w:pPr>
        <w:pStyle w:val="xmsonormal"/>
      </w:pPr>
      <w:r>
        <w:t xml:space="preserve">Please click this URL to start or join. </w:t>
      </w:r>
      <w:hyperlink r:id="rId5" w:history="1">
        <w:r>
          <w:rPr>
            <w:rStyle w:val="Hyperlink"/>
          </w:rPr>
          <w:t>https://upstate.zoom.us/j/94022814635?pwd=ZXdZOFN3OFMrN1FjWlhOTGRid3YyUT09</w:t>
        </w:r>
      </w:hyperlink>
      <w:r>
        <w:t xml:space="preserve"> </w:t>
      </w:r>
    </w:p>
    <w:p w:rsidR="003F473B" w:rsidRDefault="003F473B" w:rsidP="003F473B">
      <w:pPr>
        <w:pStyle w:val="xmsonormal"/>
      </w:pPr>
      <w:r>
        <w:t xml:space="preserve">    Or, go to </w:t>
      </w:r>
      <w:hyperlink r:id="rId6" w:history="1">
        <w:r>
          <w:rPr>
            <w:rStyle w:val="Hyperlink"/>
          </w:rPr>
          <w:t>https://upstate.zoom.us/join</w:t>
        </w:r>
      </w:hyperlink>
      <w:r>
        <w:t xml:space="preserve"> and enter meeting ID: 940 2281 4635 and password: </w:t>
      </w:r>
      <w:proofErr w:type="spellStart"/>
      <w:r>
        <w:t>caseconf</w:t>
      </w:r>
      <w:proofErr w:type="spellEnd"/>
      <w:r>
        <w:t xml:space="preserve"> </w:t>
      </w:r>
    </w:p>
    <w:p w:rsidR="003F473B" w:rsidRDefault="003F473B" w:rsidP="003F473B">
      <w:pPr>
        <w:pStyle w:val="xmsonormal"/>
      </w:pPr>
      <w:r>
        <w:t> </w:t>
      </w:r>
    </w:p>
    <w:p w:rsidR="003F473B" w:rsidRDefault="003F473B" w:rsidP="003F473B">
      <w:pPr>
        <w:pStyle w:val="xmsonormal"/>
      </w:pPr>
      <w:r>
        <w:lastRenderedPageBreak/>
        <w:t xml:space="preserve">Join from dial-in phone line: </w:t>
      </w:r>
    </w:p>
    <w:p w:rsidR="003F473B" w:rsidRDefault="003F473B" w:rsidP="003F473B">
      <w:pPr>
        <w:pStyle w:val="xmsonormal"/>
      </w:pPr>
      <w:r>
        <w:t> </w:t>
      </w:r>
    </w:p>
    <w:p w:rsidR="003F473B" w:rsidRDefault="003F473B" w:rsidP="003F473B">
      <w:pPr>
        <w:pStyle w:val="xmsonormal"/>
      </w:pPr>
      <w:r>
        <w:t>    Dial: +1 646 876 9923 or +1 312 626 6799</w:t>
      </w:r>
    </w:p>
    <w:p w:rsidR="003F473B" w:rsidRDefault="003F473B" w:rsidP="003F473B">
      <w:pPr>
        <w:pStyle w:val="xmsonormal"/>
      </w:pPr>
      <w:r>
        <w:t xml:space="preserve">    Meeting ID: 940 2281 4635 </w:t>
      </w:r>
    </w:p>
    <w:p w:rsidR="003F473B" w:rsidRDefault="003F473B" w:rsidP="003F473B">
      <w:pPr>
        <w:pStyle w:val="xmsonormal"/>
      </w:pPr>
      <w:r>
        <w:t xml:space="preserve">    Participant ID: Shown after joining the meeting </w:t>
      </w:r>
    </w:p>
    <w:p w:rsidR="003F473B" w:rsidRDefault="003F473B" w:rsidP="003F473B">
      <w:pPr>
        <w:pStyle w:val="xmsonormal"/>
      </w:pPr>
      <w:r>
        <w:t xml:space="preserve">    International numbers available: </w:t>
      </w:r>
      <w:hyperlink r:id="rId7" w:history="1">
        <w:r>
          <w:rPr>
            <w:rStyle w:val="Hyperlink"/>
          </w:rPr>
          <w:t>https://upstate.zoom.us/u/agSuvcevx</w:t>
        </w:r>
      </w:hyperlink>
    </w:p>
    <w:p w:rsidR="003F473B" w:rsidRPr="003F473B" w:rsidRDefault="003F473B" w:rsidP="003F473B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3F473B" w:rsidRPr="003F4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0080"/>
    <w:multiLevelType w:val="multilevel"/>
    <w:tmpl w:val="9398A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671DD2"/>
    <w:multiLevelType w:val="hybridMultilevel"/>
    <w:tmpl w:val="08366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C42AB"/>
    <w:multiLevelType w:val="hybridMultilevel"/>
    <w:tmpl w:val="DDC2F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6D"/>
    <w:rsid w:val="001C4093"/>
    <w:rsid w:val="003F473B"/>
    <w:rsid w:val="0057497B"/>
    <w:rsid w:val="00644F2A"/>
    <w:rsid w:val="006E2751"/>
    <w:rsid w:val="00B9346D"/>
    <w:rsid w:val="00E267AA"/>
    <w:rsid w:val="00F9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D2F1"/>
  <w15:chartTrackingRefBased/>
  <w15:docId w15:val="{96616B1A-99F3-425C-A864-F73B9E63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4F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473B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3F473B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state.zoom.us/u/agSuvcev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state.zoom.us/join" TargetMode="External"/><Relationship Id="rId5" Type="http://schemas.openxmlformats.org/officeDocument/2006/relationships/hyperlink" Target="https://upstate.zoom.us/j/94022814635?pwd=ZXdZOFN3OFMrN1FjWlhOTGRid3Yy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J. Calleo</dc:creator>
  <cp:keywords/>
  <dc:description/>
  <cp:lastModifiedBy>Jeanna Marraffa</cp:lastModifiedBy>
  <cp:revision>2</cp:revision>
  <dcterms:created xsi:type="dcterms:W3CDTF">2022-05-11T20:52:00Z</dcterms:created>
  <dcterms:modified xsi:type="dcterms:W3CDTF">2022-05-11T20:52:00Z</dcterms:modified>
</cp:coreProperties>
</file>