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A900" w14:textId="77777777" w:rsidR="00B9346D" w:rsidRPr="001E3EE7" w:rsidRDefault="00B9346D" w:rsidP="00B9346D">
      <w:pPr>
        <w:pStyle w:val="NormalWeb"/>
        <w:jc w:val="center"/>
        <w:rPr>
          <w:color w:val="000000"/>
        </w:rPr>
      </w:pPr>
      <w:r w:rsidRPr="001E3EE7">
        <w:rPr>
          <w:color w:val="000000"/>
        </w:rPr>
        <w:t>Toxicology Case Conference</w:t>
      </w:r>
    </w:p>
    <w:p w14:paraId="5E54334C" w14:textId="6CCAF7AA" w:rsidR="00B9346D" w:rsidRPr="001E3EE7" w:rsidRDefault="00B9346D" w:rsidP="00B9346D">
      <w:pPr>
        <w:pStyle w:val="NormalWeb"/>
        <w:jc w:val="center"/>
        <w:rPr>
          <w:color w:val="000000"/>
        </w:rPr>
      </w:pPr>
      <w:r w:rsidRPr="001E3EE7">
        <w:rPr>
          <w:color w:val="000000"/>
        </w:rPr>
        <w:t xml:space="preserve">Thursday, </w:t>
      </w:r>
      <w:r w:rsidR="00741C54">
        <w:rPr>
          <w:color w:val="000000"/>
        </w:rPr>
        <w:t>8/27/26</w:t>
      </w:r>
    </w:p>
    <w:p w14:paraId="576BEB85" w14:textId="77777777" w:rsidR="00B9346D" w:rsidRPr="001E3EE7" w:rsidRDefault="00B9346D" w:rsidP="00B9346D">
      <w:pPr>
        <w:pStyle w:val="NormalWeb"/>
        <w:jc w:val="center"/>
        <w:rPr>
          <w:color w:val="000000"/>
        </w:rPr>
      </w:pPr>
      <w:r w:rsidRPr="001E3EE7">
        <w:rPr>
          <w:color w:val="000000"/>
        </w:rPr>
        <w:t>Time: 1:30-3:00 PM</w:t>
      </w:r>
    </w:p>
    <w:p w14:paraId="62372E92" w14:textId="426411BB" w:rsidR="00B9346D" w:rsidRPr="001E3EE7" w:rsidRDefault="00B9346D" w:rsidP="00B9346D">
      <w:pPr>
        <w:pStyle w:val="NormalWeb"/>
        <w:jc w:val="center"/>
        <w:rPr>
          <w:color w:val="000000"/>
        </w:rPr>
      </w:pPr>
      <w:r w:rsidRPr="001E3EE7">
        <w:rPr>
          <w:color w:val="000000"/>
        </w:rPr>
        <w:t xml:space="preserve">Leaders: </w:t>
      </w:r>
      <w:r w:rsidR="00741C54">
        <w:rPr>
          <w:color w:val="000000"/>
        </w:rPr>
        <w:t>Shakeri</w:t>
      </w:r>
      <w:r w:rsidR="001E3EE7">
        <w:rPr>
          <w:color w:val="000000"/>
        </w:rPr>
        <w:t>/Calleo</w:t>
      </w:r>
    </w:p>
    <w:p w14:paraId="7A028E66" w14:textId="77777777" w:rsidR="00B9346D" w:rsidRPr="001E3EE7" w:rsidRDefault="00B9346D" w:rsidP="00B9346D">
      <w:pPr>
        <w:pStyle w:val="NormalWeb"/>
        <w:jc w:val="center"/>
        <w:rPr>
          <w:color w:val="000000"/>
        </w:rPr>
      </w:pPr>
    </w:p>
    <w:p w14:paraId="4F1DC675" w14:textId="77777777" w:rsidR="00B9346D" w:rsidRPr="001E3EE7" w:rsidRDefault="00B9346D" w:rsidP="00B9346D">
      <w:pPr>
        <w:pStyle w:val="NormalWeb"/>
        <w:rPr>
          <w:color w:val="000000"/>
        </w:rPr>
      </w:pPr>
      <w:r w:rsidRPr="001E3EE7">
        <w:rPr>
          <w:i/>
          <w:color w:val="000000"/>
          <w:u w:val="single"/>
        </w:rPr>
        <w:t>Cases:</w:t>
      </w:r>
    </w:p>
    <w:p w14:paraId="097C327C" w14:textId="77777777" w:rsidR="00741C54" w:rsidRPr="00741C54" w:rsidRDefault="00741C54" w:rsidP="00741C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> 14-year-old female presented after intentional overdose of an over-the-counter allergy medication around 1 hour prior to arrival to the ED. She presents with confusion, mydriasis, and tachycardia</w:t>
      </w:r>
    </w:p>
    <w:p w14:paraId="7CA98002" w14:textId="0D6215BB" w:rsidR="00741C54" w:rsidRPr="00741C54" w:rsidRDefault="00741C54" w:rsidP="00741C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-year-old male presenting to the ED after ingestion of an over-the-counter pain medication. On arrival, he </w:t>
      </w:r>
      <w:proofErr w:type="gramStart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>is complaining</w:t>
      </w:r>
      <w:proofErr w:type="gramEnd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ringing in his </w:t>
      </w:r>
      <w:proofErr w:type="gramStart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>ears</w:t>
      </w:r>
      <w:proofErr w:type="gramEnd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he </w:t>
      </w:r>
      <w:proofErr w:type="gramStart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>is breathing</w:t>
      </w:r>
      <w:proofErr w:type="gramEnd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 times per minute</w:t>
      </w:r>
    </w:p>
    <w:p w14:paraId="0DA0B914" w14:textId="2F5C9000" w:rsidR="00741C54" w:rsidRPr="00741C54" w:rsidRDefault="00741C54" w:rsidP="00741C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-year-old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male presented to the ED from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</w:t>
      </w:r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methadone clinic due to abnormal vital signs. He complains of fatigue and influenza-like symptoms. His initial EKG shows HR of 48, QT 625 </w:t>
      </w:r>
      <w:proofErr w:type="spellStart"/>
      <w:r w:rsidRPr="00741C54">
        <w:rPr>
          <w:rFonts w:ascii="Times New Roman" w:eastAsia="Times New Roman" w:hAnsi="Times New Roman" w:cs="Times New Roman"/>
          <w:color w:val="000000"/>
          <w:sz w:val="24"/>
          <w:szCs w:val="24"/>
        </w:rPr>
        <w:t>ms</w:t>
      </w:r>
      <w:proofErr w:type="spellEnd"/>
    </w:p>
    <w:p w14:paraId="63D4AA71" w14:textId="77777777" w:rsidR="00644F2A" w:rsidRDefault="00644F2A" w:rsidP="00644F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1E3EE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Papers:</w:t>
      </w:r>
    </w:p>
    <w:p w14:paraId="4C1471C0" w14:textId="645A7660" w:rsidR="00FB5A84" w:rsidRPr="009C75CD" w:rsidRDefault="002F768B" w:rsidP="002F768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C75C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Toomey, David, et al. "Serum cannabinoid profiles of emergency department patients presenting with cannabinoid hyperemesis syndrome and acute cannabis intoxication." Clinical Toxicology (2026): 1-7.</w:t>
      </w:r>
    </w:p>
    <w:p w14:paraId="6982FB40" w14:textId="03401533" w:rsidR="002F768B" w:rsidRPr="009C75CD" w:rsidRDefault="009C75CD" w:rsidP="002F768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C75C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Vivolo-Kantor, Alana M., et al. "Trends in Emergency Department Visits Involving Cannabis Hyperemesis Syndrome Identified Using a New Diagnosis Code—United States, January 2023–May 2026." MMWR. Morbidity and Mortality Weekly Report 75 (2026).</w:t>
      </w:r>
    </w:p>
    <w:sectPr w:rsidR="002F768B" w:rsidRPr="009C7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080"/>
    <w:multiLevelType w:val="multilevel"/>
    <w:tmpl w:val="9398A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28E5"/>
    <w:multiLevelType w:val="hybridMultilevel"/>
    <w:tmpl w:val="8B6A06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61AAF"/>
    <w:multiLevelType w:val="multilevel"/>
    <w:tmpl w:val="D736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671DD2"/>
    <w:multiLevelType w:val="hybridMultilevel"/>
    <w:tmpl w:val="08366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2AB"/>
    <w:multiLevelType w:val="hybridMultilevel"/>
    <w:tmpl w:val="DDC2F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2937">
    <w:abstractNumId w:val="4"/>
  </w:num>
  <w:num w:numId="2" w16cid:durableId="1476607743">
    <w:abstractNumId w:val="0"/>
  </w:num>
  <w:num w:numId="3" w16cid:durableId="1252006579">
    <w:abstractNumId w:val="3"/>
  </w:num>
  <w:num w:numId="4" w16cid:durableId="1613974526">
    <w:abstractNumId w:val="2"/>
  </w:num>
  <w:num w:numId="5" w16cid:durableId="1265305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6D"/>
    <w:rsid w:val="001E3EE7"/>
    <w:rsid w:val="002F768B"/>
    <w:rsid w:val="00526B2E"/>
    <w:rsid w:val="00644F2A"/>
    <w:rsid w:val="00741C54"/>
    <w:rsid w:val="00766F06"/>
    <w:rsid w:val="008052EB"/>
    <w:rsid w:val="009C75CD"/>
    <w:rsid w:val="00B9346D"/>
    <w:rsid w:val="00C226B1"/>
    <w:rsid w:val="00E267AA"/>
    <w:rsid w:val="00F93EA5"/>
    <w:rsid w:val="00FB43ED"/>
    <w:rsid w:val="00FB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56A96"/>
  <w15:chartTrackingRefBased/>
  <w15:docId w15:val="{96616B1A-99F3-425C-A864-F73B9E63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4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J. Calleo</dc:creator>
  <cp:keywords/>
  <dc:description/>
  <cp:lastModifiedBy>Vincent J. Calleo</cp:lastModifiedBy>
  <cp:revision>2</cp:revision>
  <dcterms:created xsi:type="dcterms:W3CDTF">2026-08-25T13:21:00Z</dcterms:created>
  <dcterms:modified xsi:type="dcterms:W3CDTF">2026-08-25T13:21:00Z</dcterms:modified>
</cp:coreProperties>
</file>