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8E5C24" w:rsidP="008E5C24" w:rsidRDefault="007510CC" w14:paraId="2A401893" wp14:textId="77777777">
      <w:pPr>
        <w:spacing w:after="0"/>
        <w:jc w:val="center"/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752" behindDoc="1" locked="0" layoutInCell="1" allowOverlap="1" wp14:anchorId="549ACBA0" wp14:editId="7777777">
            <wp:simplePos x="0" y="0"/>
            <wp:positionH relativeFrom="column">
              <wp:posOffset>2522855</wp:posOffset>
            </wp:positionH>
            <wp:positionV relativeFrom="paragraph">
              <wp:posOffset>-731520</wp:posOffset>
            </wp:positionV>
            <wp:extent cx="955040" cy="9042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66DAE164" wp14:editId="7777777">
            <wp:simplePos x="0" y="0"/>
            <wp:positionH relativeFrom="column">
              <wp:posOffset>4734560</wp:posOffset>
            </wp:positionH>
            <wp:positionV relativeFrom="paragraph">
              <wp:posOffset>-647700</wp:posOffset>
            </wp:positionV>
            <wp:extent cx="1133475" cy="76708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56704" behindDoc="1" locked="0" layoutInCell="1" allowOverlap="1" wp14:anchorId="0397E9CF" wp14:editId="7777777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180" cy="5048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="00D56088" w:rsidP="008E5C24" w:rsidRDefault="00D56088" w14:paraId="672A6659" wp14:textId="77777777">
      <w:pPr>
        <w:spacing w:after="0"/>
        <w:jc w:val="center"/>
        <w:rPr>
          <w:b/>
          <w:sz w:val="24"/>
          <w:szCs w:val="24"/>
        </w:rPr>
      </w:pPr>
    </w:p>
    <w:p xmlns:wp14="http://schemas.microsoft.com/office/word/2010/wordml" w:rsidRPr="00DF5278" w:rsidR="008E5C24" w:rsidP="008E5C24" w:rsidRDefault="008E5C24" w14:paraId="32833CC9" wp14:textId="77777777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Pr="00DF5278" w:rsid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xmlns:wp14="http://schemas.microsoft.com/office/word/2010/wordml" w:rsidRPr="00DF5278" w:rsidR="008E5C24" w:rsidP="008E5C24" w:rsidRDefault="008E5C24" w14:paraId="0A37501D" wp14:textId="77777777">
      <w:pPr>
        <w:spacing w:after="0"/>
        <w:jc w:val="center"/>
        <w:rPr>
          <w:b/>
          <w:sz w:val="24"/>
          <w:szCs w:val="24"/>
        </w:rPr>
      </w:pPr>
    </w:p>
    <w:p xmlns:wp14="http://schemas.microsoft.com/office/word/2010/wordml" w:rsidR="00FD25C7" w:rsidP="00FD25C7" w:rsidRDefault="00FD25C7" w14:paraId="63FC07D7" wp14:textId="7777777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4907CE">
        <w:rPr>
          <w:b/>
          <w:sz w:val="28"/>
          <w:szCs w:val="28"/>
        </w:rPr>
        <w:t>Pediatrics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xmlns:wp14="http://schemas.microsoft.com/office/word/2010/wordml" w:rsidRPr="00BC6F48" w:rsidR="00FD25C7" w:rsidP="00FD25C7" w:rsidRDefault="006F4390" w14:paraId="29D73192" wp14:textId="77777777">
      <w:pPr>
        <w:jc w:val="center"/>
        <w:rPr>
          <w:rFonts w:ascii="Times New Roman" w:hAnsi="Times New Roman" w:eastAsia="Times New Roman"/>
          <w:b/>
          <w:bCs/>
          <w:i/>
          <w:iCs/>
          <w:sz w:val="28"/>
          <w:szCs w:val="28"/>
        </w:rPr>
      </w:pPr>
      <w:r>
        <w:rPr>
          <w:rFonts w:eastAsia="Times New Roman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Management of Pediatric Appendicitis – Operative Versus Non-operative Management</w:t>
      </w:r>
    </w:p>
    <w:p xmlns:wp14="http://schemas.microsoft.com/office/word/2010/wordml" w:rsidRPr="00DF5278" w:rsidR="00FD25C7" w:rsidP="00FD25C7" w:rsidRDefault="00FD25C7" w14:paraId="3948D5DE" wp14:textId="7777777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xmlns:wp14="http://schemas.microsoft.com/office/word/2010/wordml" w:rsidRPr="00DF5278" w:rsidR="00FD25C7" w:rsidP="00FD25C7" w:rsidRDefault="00FD25C7" w14:paraId="208E49AA" wp14:textId="7777777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xmlns:wp14="http://schemas.microsoft.com/office/word/2010/wordml" w:rsidRPr="00DF5278" w:rsidR="00FD25C7" w:rsidP="292D81BC" w:rsidRDefault="006F4390" w14:paraId="5E005968" wp14:textId="4C5C6420">
      <w:pPr>
        <w:spacing w:after="0"/>
        <w:jc w:val="center"/>
        <w:rPr>
          <w:b w:val="1"/>
          <w:bCs w:val="1"/>
          <w:sz w:val="28"/>
          <w:szCs w:val="28"/>
        </w:rPr>
      </w:pPr>
      <w:r w:rsidRPr="292D81BC" w:rsidR="6FC6C23E">
        <w:rPr>
          <w:b w:val="1"/>
          <w:bCs w:val="1"/>
          <w:sz w:val="28"/>
          <w:szCs w:val="28"/>
        </w:rPr>
        <w:t>Tuesday</w:t>
      </w:r>
      <w:r w:rsidRPr="292D81BC" w:rsidR="00FD25C7">
        <w:rPr>
          <w:b w:val="1"/>
          <w:bCs w:val="1"/>
          <w:sz w:val="28"/>
          <w:szCs w:val="28"/>
        </w:rPr>
        <w:t xml:space="preserve">, </w:t>
      </w:r>
      <w:r w:rsidRPr="292D81BC" w:rsidR="006F4390">
        <w:rPr>
          <w:b w:val="1"/>
          <w:bCs w:val="1"/>
          <w:sz w:val="28"/>
          <w:szCs w:val="28"/>
        </w:rPr>
        <w:t xml:space="preserve">March </w:t>
      </w:r>
      <w:r w:rsidRPr="292D81BC" w:rsidR="00100AF8">
        <w:rPr>
          <w:b w:val="1"/>
          <w:bCs w:val="1"/>
          <w:sz w:val="28"/>
          <w:szCs w:val="28"/>
        </w:rPr>
        <w:t>31</w:t>
      </w:r>
      <w:r w:rsidRPr="292D81BC" w:rsidR="00FD25C7">
        <w:rPr>
          <w:b w:val="1"/>
          <w:bCs w:val="1"/>
          <w:sz w:val="28"/>
          <w:szCs w:val="28"/>
        </w:rPr>
        <w:t>, 20</w:t>
      </w:r>
      <w:r w:rsidRPr="292D81BC" w:rsidR="00FD25C7">
        <w:rPr>
          <w:b w:val="1"/>
          <w:bCs w:val="1"/>
          <w:sz w:val="28"/>
          <w:szCs w:val="28"/>
        </w:rPr>
        <w:t>2</w:t>
      </w:r>
      <w:r w:rsidRPr="292D81BC" w:rsidR="006F4390">
        <w:rPr>
          <w:b w:val="1"/>
          <w:bCs w:val="1"/>
          <w:sz w:val="28"/>
          <w:szCs w:val="28"/>
        </w:rPr>
        <w:t>6</w:t>
      </w:r>
    </w:p>
    <w:p xmlns:wp14="http://schemas.microsoft.com/office/word/2010/wordml" w:rsidRPr="00DF5278" w:rsidR="00FD25C7" w:rsidP="00FD25C7" w:rsidRDefault="00FD25C7" w14:paraId="63AD6200" wp14:textId="7777777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xmlns:wp14="http://schemas.microsoft.com/office/word/2010/wordml" w:rsidR="00FD25C7" w:rsidP="00955A8E" w:rsidRDefault="00FD25C7" w14:paraId="5DAB6C7B" wp14:textId="77777777">
      <w:pPr>
        <w:spacing w:after="0"/>
        <w:rPr>
          <w:b/>
          <w:u w:val="single"/>
        </w:rPr>
      </w:pPr>
    </w:p>
    <w:p xmlns:wp14="http://schemas.microsoft.com/office/word/2010/wordml" w:rsidR="00955A8E" w:rsidP="00955A8E" w:rsidRDefault="00DF5278" w14:paraId="2D2602F7" wp14:textId="77777777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Pr="00DF5278" w:rsidR="008E5C24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xmlns:wp14="http://schemas.microsoft.com/office/word/2010/wordml" w:rsidR="008E5C24" w:rsidP="008E5C24" w:rsidRDefault="008E5C24" w14:paraId="02EB378F" wp14:textId="77777777">
      <w:pPr>
        <w:spacing w:after="0"/>
      </w:pPr>
    </w:p>
    <w:p xmlns:wp14="http://schemas.microsoft.com/office/word/2010/wordml" w:rsidRPr="00BD1A2B" w:rsidR="004907CE" w:rsidP="00AB3935" w:rsidRDefault="00DF5278" w14:paraId="5E9C0F2E" wp14:textId="7777777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6F4390">
        <w:t>Tamer Ahmed, MD</w:t>
      </w:r>
    </w:p>
    <w:p xmlns:wp14="http://schemas.microsoft.com/office/word/2010/wordml" w:rsidR="00E77C7E" w:rsidP="00FD25C7" w:rsidRDefault="00E77C7E" w14:paraId="6A05A809" wp14:textId="77777777">
      <w:pPr>
        <w:spacing w:after="0"/>
      </w:pPr>
    </w:p>
    <w:p xmlns:wp14="http://schemas.microsoft.com/office/word/2010/wordml" w:rsidR="008E5C24" w:rsidP="008E5C24" w:rsidRDefault="00DF5278" w14:paraId="27B7F340" wp14:textId="77777777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</w:r>
      <w:r w:rsidR="008E5C24">
        <w:t>Participants will be able to:</w:t>
      </w:r>
    </w:p>
    <w:p xmlns:wp14="http://schemas.microsoft.com/office/word/2010/wordml" w:rsidR="00AB3935" w:rsidP="00347995" w:rsidRDefault="006F4390" w14:paraId="4A0723B4" wp14:textId="77777777">
      <w:pPr>
        <w:pStyle w:val="ListParagraph"/>
        <w:numPr>
          <w:ilvl w:val="0"/>
          <w:numId w:val="11"/>
        </w:numPr>
      </w:pPr>
      <w:r>
        <w:t>Work up and evaluation of the child with suspected appendicitis.</w:t>
      </w:r>
    </w:p>
    <w:p xmlns:wp14="http://schemas.microsoft.com/office/word/2010/wordml" w:rsidR="006F4390" w:rsidP="006F4390" w:rsidRDefault="006F4390" w14:paraId="187856A2" wp14:textId="77777777">
      <w:pPr>
        <w:pStyle w:val="ListParagraph"/>
        <w:numPr>
          <w:ilvl w:val="0"/>
          <w:numId w:val="11"/>
        </w:numPr>
      </w:pPr>
      <w:r>
        <w:t>Review of data regarding non operative management of pediatric appendicitis.</w:t>
      </w:r>
    </w:p>
    <w:p xmlns:wp14="http://schemas.microsoft.com/office/word/2010/wordml" w:rsidR="006F4390" w:rsidP="006F4390" w:rsidRDefault="006F4390" w14:paraId="09544BBA" wp14:textId="77777777">
      <w:pPr>
        <w:pStyle w:val="ListParagraph"/>
        <w:numPr>
          <w:ilvl w:val="0"/>
          <w:numId w:val="11"/>
        </w:numPr>
      </w:pPr>
      <w:r>
        <w:t>Review of operative management of appendicitis.</w:t>
      </w:r>
    </w:p>
    <w:p xmlns:wp14="http://schemas.microsoft.com/office/word/2010/wordml" w:rsidR="006F4390" w:rsidP="006F4390" w:rsidRDefault="006F4390" w14:paraId="73B969E8" wp14:textId="77777777">
      <w:pPr>
        <w:pStyle w:val="ListParagraph"/>
        <w:numPr>
          <w:ilvl w:val="0"/>
          <w:numId w:val="11"/>
        </w:numPr>
      </w:pPr>
      <w:r>
        <w:t>Pros/cons of each approach</w:t>
      </w:r>
    </w:p>
    <w:p xmlns:wp14="http://schemas.microsoft.com/office/word/2010/wordml" w:rsidR="00FD25C7" w:rsidP="00FD25C7" w:rsidRDefault="00FD25C7" w14:paraId="5A39BBE3" wp14:textId="77777777">
      <w:pPr>
        <w:spacing w:after="0"/>
      </w:pPr>
    </w:p>
    <w:p xmlns:wp14="http://schemas.microsoft.com/office/word/2010/wordml" w:rsidR="00FD25C7" w:rsidP="00FD25C7" w:rsidRDefault="00FD25C7" w14:paraId="41C8F396" wp14:textId="77777777">
      <w:pPr>
        <w:spacing w:after="0"/>
      </w:pPr>
    </w:p>
    <w:p xmlns:wp14="http://schemas.microsoft.com/office/word/2010/wordml" w:rsidR="008244B3" w:rsidP="008244B3" w:rsidRDefault="008244B3" w14:paraId="1936CDF8" wp14:textId="77777777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xmlns:wp14="http://schemas.microsoft.com/office/word/2010/wordml" w:rsidR="008244B3" w:rsidP="008244B3" w:rsidRDefault="008244B3" w14:paraId="409AE3F2" wp14:textId="77777777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xmlns:wp14="http://schemas.microsoft.com/office/word/2010/wordml" w:rsidR="008244B3" w:rsidP="008244B3" w:rsidRDefault="008244B3" w14:paraId="4D405F24" wp14:textId="7777777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>: K. Donovan</w:t>
      </w:r>
      <w:r w:rsidR="00182FBE">
        <w:rPr>
          <w:sz w:val="16"/>
          <w:szCs w:val="16"/>
        </w:rPr>
        <w:t>,</w:t>
      </w:r>
      <w:r>
        <w:rPr>
          <w:sz w:val="16"/>
          <w:szCs w:val="16"/>
        </w:rPr>
        <w:t xml:space="preserve"> do</w:t>
      </w:r>
      <w:r w:rsidR="00AB3935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xmlns:wp14="http://schemas.microsoft.com/office/word/2010/wordml" w:rsidR="008244B3" w:rsidP="008244B3" w:rsidRDefault="008244B3" w14:paraId="5E55A5C9" wp14:textId="7777777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6F4390">
        <w:rPr>
          <w:sz w:val="16"/>
          <w:szCs w:val="16"/>
        </w:rPr>
        <w:t>T. Ahmed</w:t>
      </w:r>
      <w:r w:rsidR="00182FBE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AB3935">
        <w:rPr>
          <w:sz w:val="16"/>
          <w:szCs w:val="16"/>
        </w:rPr>
        <w:t>es</w:t>
      </w:r>
      <w:r w:rsidR="00182FB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not have relevant financial relationships with ineligible companies.  </w:t>
      </w:r>
    </w:p>
    <w:p xmlns:wp14="http://schemas.microsoft.com/office/word/2010/wordml" w:rsidR="008244B3" w:rsidP="008244B3" w:rsidRDefault="008244B3" w14:paraId="12AFA716" wp14:textId="7777777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xmlns:wp14="http://schemas.microsoft.com/office/word/2010/wordml" w:rsidR="008244B3" w:rsidP="008244B3" w:rsidRDefault="008244B3" w14:paraId="07633FBA" wp14:textId="77777777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xmlns:wp14="http://schemas.microsoft.com/office/word/2010/wordml" w:rsidRPr="00956B0E" w:rsidR="008E5C24" w:rsidP="00C17C8F" w:rsidRDefault="008E5C24" w14:paraId="72A3D3EC" wp14:textId="77777777">
      <w:pPr>
        <w:spacing w:after="0" w:line="240" w:lineRule="auto"/>
        <w:rPr>
          <w:sz w:val="16"/>
          <w:szCs w:val="16"/>
        </w:rPr>
      </w:pPr>
    </w:p>
    <w:sectPr w:rsidRPr="00956B0E" w:rsidR="008E5C2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567FF" w:rsidP="00D644F7" w:rsidRDefault="00E567FF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567FF" w:rsidP="00D644F7" w:rsidRDefault="00E567FF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567FF" w:rsidP="00D644F7" w:rsidRDefault="00E567FF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567FF" w:rsidP="00D644F7" w:rsidRDefault="00E567FF" w14:paraId="44EAFD9C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3074311">
    <w:abstractNumId w:val="5"/>
  </w:num>
  <w:num w:numId="2" w16cid:durableId="1706368334">
    <w:abstractNumId w:val="10"/>
  </w:num>
  <w:num w:numId="3" w16cid:durableId="1619946980">
    <w:abstractNumId w:val="6"/>
  </w:num>
  <w:num w:numId="4" w16cid:durableId="211037659">
    <w:abstractNumId w:val="0"/>
  </w:num>
  <w:num w:numId="5" w16cid:durableId="1513566392">
    <w:abstractNumId w:val="7"/>
  </w:num>
  <w:num w:numId="6" w16cid:durableId="1252471195">
    <w:abstractNumId w:val="2"/>
  </w:num>
  <w:num w:numId="7" w16cid:durableId="1039162377">
    <w:abstractNumId w:val="1"/>
  </w:num>
  <w:num w:numId="8" w16cid:durableId="102581823">
    <w:abstractNumId w:val="8"/>
  </w:num>
  <w:num w:numId="9" w16cid:durableId="595747192">
    <w:abstractNumId w:val="4"/>
  </w:num>
  <w:num w:numId="10" w16cid:durableId="245112026">
    <w:abstractNumId w:val="9"/>
  </w:num>
  <w:num w:numId="11" w16cid:durableId="30843954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4620"/>
    <w:rsid w:val="0003376E"/>
    <w:rsid w:val="00067171"/>
    <w:rsid w:val="000D74B5"/>
    <w:rsid w:val="000F7899"/>
    <w:rsid w:val="00100AF8"/>
    <w:rsid w:val="00170FE7"/>
    <w:rsid w:val="00181D15"/>
    <w:rsid w:val="00181D27"/>
    <w:rsid w:val="00182FBE"/>
    <w:rsid w:val="001964C5"/>
    <w:rsid w:val="001B691F"/>
    <w:rsid w:val="001C1622"/>
    <w:rsid w:val="001F743E"/>
    <w:rsid w:val="00266B34"/>
    <w:rsid w:val="002B06EF"/>
    <w:rsid w:val="002E4B1E"/>
    <w:rsid w:val="002E7E34"/>
    <w:rsid w:val="0031711B"/>
    <w:rsid w:val="003236DB"/>
    <w:rsid w:val="00347995"/>
    <w:rsid w:val="003F298D"/>
    <w:rsid w:val="004105B0"/>
    <w:rsid w:val="004907CE"/>
    <w:rsid w:val="004D6EEE"/>
    <w:rsid w:val="004E108F"/>
    <w:rsid w:val="0056119D"/>
    <w:rsid w:val="005B22EF"/>
    <w:rsid w:val="005C3DFB"/>
    <w:rsid w:val="005F021B"/>
    <w:rsid w:val="006049AE"/>
    <w:rsid w:val="006262CE"/>
    <w:rsid w:val="00646B01"/>
    <w:rsid w:val="00681F48"/>
    <w:rsid w:val="006F335F"/>
    <w:rsid w:val="006F4390"/>
    <w:rsid w:val="006F7A9D"/>
    <w:rsid w:val="00722FEB"/>
    <w:rsid w:val="007304E5"/>
    <w:rsid w:val="007510CC"/>
    <w:rsid w:val="00755B43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B3935"/>
    <w:rsid w:val="00AF5F8A"/>
    <w:rsid w:val="00BD0074"/>
    <w:rsid w:val="00BF2E59"/>
    <w:rsid w:val="00C17C8F"/>
    <w:rsid w:val="00C244DE"/>
    <w:rsid w:val="00C6293C"/>
    <w:rsid w:val="00CC526E"/>
    <w:rsid w:val="00D04144"/>
    <w:rsid w:val="00D169A7"/>
    <w:rsid w:val="00D44E28"/>
    <w:rsid w:val="00D56088"/>
    <w:rsid w:val="00D644F7"/>
    <w:rsid w:val="00DA5788"/>
    <w:rsid w:val="00DC5C7D"/>
    <w:rsid w:val="00DF5278"/>
    <w:rsid w:val="00E315D3"/>
    <w:rsid w:val="00E567FF"/>
    <w:rsid w:val="00E77C7E"/>
    <w:rsid w:val="00EB2CC3"/>
    <w:rsid w:val="00EC3141"/>
    <w:rsid w:val="00F4027E"/>
    <w:rsid w:val="00F62033"/>
    <w:rsid w:val="00FA432A"/>
    <w:rsid w:val="00FA6BC2"/>
    <w:rsid w:val="00FD25C7"/>
    <w:rsid w:val="00FE641F"/>
    <w:rsid w:val="292D81BC"/>
    <w:rsid w:val="6FC6C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1E59"/>
  <w15:chartTrackingRefBased/>
  <w15:docId w15:val="{BCE50216-DA74-49C0-A474-97C33ED490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Jillian P. French</lastModifiedBy>
  <revision>5</revision>
  <dcterms:created xsi:type="dcterms:W3CDTF">2026-03-18T17:27:00.0000000Z</dcterms:created>
  <dcterms:modified xsi:type="dcterms:W3CDTF">2026-03-18T17:28:21.8596359Z</dcterms:modified>
</coreProperties>
</file>