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CC2" w14:textId="0220E5F6" w:rsidR="00C169D1" w:rsidRPr="00F51D46" w:rsidRDefault="00C169D1" w:rsidP="00C169D1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Space in </w:t>
      </w:r>
      <w:r>
        <w:rPr>
          <w:rFonts w:ascii="Arial" w:hAnsi="Arial" w:cs="Arial"/>
          <w:szCs w:val="24"/>
        </w:rPr>
        <w:t>TU-7 / Children’s Pavilion</w:t>
      </w:r>
    </w:p>
    <w:p w14:paraId="4D328EF2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7A2A60B" w14:textId="50CFD91D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DE6834">
        <w:rPr>
          <w:rFonts w:ascii="Arial" w:hAnsi="Arial" w:cs="Arial"/>
          <w:szCs w:val="24"/>
        </w:rPr>
        <w:t>February</w:t>
      </w:r>
      <w:r>
        <w:rPr>
          <w:rFonts w:ascii="Arial" w:hAnsi="Arial" w:cs="Arial"/>
          <w:szCs w:val="24"/>
        </w:rPr>
        <w:t xml:space="preserve"> 2025</w:t>
      </w:r>
    </w:p>
    <w:p w14:paraId="25C8BC74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0F27A6B" w14:textId="148F299A" w:rsidR="00C169D1" w:rsidRPr="00F51D46" w:rsidRDefault="00C169D1" w:rsidP="00C169D1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 xml:space="preserve">Generator Test: </w:t>
      </w:r>
      <w:r>
        <w:rPr>
          <w:rFonts w:ascii="Arial" w:hAnsi="Arial" w:cs="Arial"/>
          <w:szCs w:val="24"/>
        </w:rPr>
        <w:t>TU-7 / Children’s Pavilion</w:t>
      </w:r>
    </w:p>
    <w:p w14:paraId="114F3144" w14:textId="4BACEDD2" w:rsidR="00C169D1" w:rsidRPr="00F51D46" w:rsidRDefault="00C169D1" w:rsidP="00C169D1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481994" wp14:editId="15B7EA87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9525" t="14605" r="9525" b="13970"/>
                <wp:wrapTopAndBottom/>
                <wp:docPr id="18798649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47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621C1BD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781246CC" w14:textId="191F7976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F51D46">
        <w:rPr>
          <w:rFonts w:ascii="Arial" w:hAnsi="Arial" w:cs="Arial"/>
          <w:b/>
          <w:bCs/>
          <w:szCs w:val="24"/>
        </w:rPr>
        <w:t xml:space="preserve">Generator testing for </w:t>
      </w:r>
      <w:r>
        <w:rPr>
          <w:rFonts w:ascii="Arial" w:hAnsi="Arial" w:cs="Arial"/>
          <w:b/>
          <w:bCs/>
          <w:szCs w:val="24"/>
        </w:rPr>
        <w:t>TU-7 / Children’s Pavilion</w:t>
      </w:r>
      <w:r w:rsidRPr="00F51D46">
        <w:rPr>
          <w:rFonts w:ascii="Arial" w:hAnsi="Arial" w:cs="Arial"/>
          <w:b/>
          <w:bCs/>
          <w:szCs w:val="24"/>
        </w:rPr>
        <w:t xml:space="preserve"> is scheduled for </w:t>
      </w:r>
    </w:p>
    <w:p w14:paraId="703309D3" w14:textId="200B3EF8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DE6834">
        <w:rPr>
          <w:rFonts w:ascii="Arial" w:hAnsi="Arial" w:cs="Arial"/>
          <w:b/>
          <w:bCs/>
          <w:szCs w:val="24"/>
        </w:rPr>
        <w:t xml:space="preserve">Tuesday, </w:t>
      </w:r>
      <w:r w:rsidR="00DE6834">
        <w:rPr>
          <w:rFonts w:ascii="Arial" w:hAnsi="Arial" w:cs="Arial"/>
          <w:b/>
          <w:bCs/>
          <w:szCs w:val="24"/>
        </w:rPr>
        <w:t>February 18</w:t>
      </w:r>
      <w:r w:rsidRPr="00DE6834">
        <w:rPr>
          <w:rFonts w:ascii="Arial" w:hAnsi="Arial" w:cs="Arial"/>
          <w:b/>
          <w:bCs/>
          <w:szCs w:val="24"/>
        </w:rPr>
        <w:t>, 2025</w:t>
      </w:r>
      <w:r w:rsidRPr="00F51D46">
        <w:rPr>
          <w:rFonts w:ascii="Arial" w:hAnsi="Arial" w:cs="Arial"/>
          <w:b/>
          <w:bCs/>
          <w:szCs w:val="24"/>
        </w:rPr>
        <w:t>, as follows:</w:t>
      </w:r>
    </w:p>
    <w:p w14:paraId="710CDE75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15BF239F" w14:textId="77777777" w:rsidR="00C169D1" w:rsidRPr="00F51D46" w:rsidRDefault="00C169D1" w:rsidP="00C169D1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F51D46">
        <w:rPr>
          <w:rFonts w:ascii="Arial" w:hAnsi="Arial" w:cs="Arial"/>
          <w:b/>
          <w:snapToGrid/>
          <w:szCs w:val="24"/>
        </w:rPr>
        <w:t>The test, although intended to simulate an actual power outage, has been modified to keep the disruption to hospital services at a minimum.  If an actual power outage occurs, the electrical circuits supported by the generator will be without power for 5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to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10 seconds except for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60C63AA4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2FC4820A" w14:textId="77777777" w:rsidR="00C169D1" w:rsidRPr="00F51D46" w:rsidRDefault="00C169D1" w:rsidP="00C169D1">
      <w:pPr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24A41110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452F47C9" w14:textId="28042F4C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 xml:space="preserve">:00 AM and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>:05AM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E1D3F8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F8DA4CB" w14:textId="6CDCFBB5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power will be switched back to normal between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 xml:space="preserve">:30AM and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>:35AM when the generator turns off.</w:t>
      </w:r>
    </w:p>
    <w:p w14:paraId="47F7AF1A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4054A7F" w14:textId="77777777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(red) and emergency lights will blink when the test starts and again when it ends.</w:t>
      </w:r>
    </w:p>
    <w:p w14:paraId="5A0799A4" w14:textId="77777777" w:rsidR="00C169D1" w:rsidRPr="00F51D46" w:rsidRDefault="00C169D1" w:rsidP="00C169D1">
      <w:pPr>
        <w:pStyle w:val="ListParagraph"/>
        <w:rPr>
          <w:rFonts w:ascii="Arial" w:hAnsi="Arial" w:cs="Arial"/>
          <w:szCs w:val="24"/>
        </w:rPr>
      </w:pPr>
    </w:p>
    <w:p w14:paraId="43CBA03F" w14:textId="77777777" w:rsidR="00C169D1" w:rsidRPr="00F51D46" w:rsidRDefault="00C169D1" w:rsidP="00C169D1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75CF700C" w14:textId="77777777" w:rsidR="00C169D1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60290A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>
        <w:rPr>
          <w:rFonts w:ascii="Arial" w:hAnsi="Arial" w:cs="Arial"/>
          <w:szCs w:val="24"/>
        </w:rPr>
        <w:t xml:space="preserve">Larry Blanchard, Associate Director of Utilities at </w:t>
      </w:r>
    </w:p>
    <w:p w14:paraId="320A6110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4-7371 or 315-640-9053</w:t>
      </w:r>
      <w:r w:rsidRPr="0060290A">
        <w:rPr>
          <w:rFonts w:ascii="Arial" w:hAnsi="Arial" w:cs="Arial"/>
          <w:szCs w:val="24"/>
        </w:rPr>
        <w:t>.</w:t>
      </w:r>
    </w:p>
    <w:p w14:paraId="533A8172" w14:textId="77777777" w:rsidR="00C169D1" w:rsidRPr="00F51D46" w:rsidRDefault="00C169D1" w:rsidP="00C169D1">
      <w:pPr>
        <w:jc w:val="center"/>
        <w:rPr>
          <w:rFonts w:ascii="Arial" w:hAnsi="Arial" w:cs="Arial"/>
          <w:szCs w:val="24"/>
        </w:rPr>
      </w:pPr>
    </w:p>
    <w:p w14:paraId="0684DC11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31FB3000" w14:textId="77777777" w:rsidR="00C169D1" w:rsidRPr="00F51D46" w:rsidRDefault="00C169D1" w:rsidP="00C169D1">
      <w:pPr>
        <w:jc w:val="both"/>
        <w:outlineLvl w:val="0"/>
        <w:rPr>
          <w:rFonts w:ascii="Times New Roman" w:hAnsi="Times New Roman"/>
          <w:szCs w:val="24"/>
        </w:rPr>
      </w:pPr>
    </w:p>
    <w:p w14:paraId="1AEE89C6" w14:textId="77777777" w:rsidR="008E0779" w:rsidRDefault="008E0779"/>
    <w:sectPr w:rsidR="008E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91636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35627352">
    <w:abstractNumId w:val="2"/>
  </w:num>
  <w:num w:numId="3" w16cid:durableId="2561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1"/>
    <w:rsid w:val="002A43F0"/>
    <w:rsid w:val="00535350"/>
    <w:rsid w:val="008E0779"/>
    <w:rsid w:val="00A44157"/>
    <w:rsid w:val="00C169D1"/>
    <w:rsid w:val="00DA0EF5"/>
    <w:rsid w:val="00D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CAD"/>
  <w15:chartTrackingRefBased/>
  <w15:docId w15:val="{9E01D2B1-1ACC-45C4-9739-829FC40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D1"/>
    <w:pPr>
      <w:widowControl w:val="0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C169D1"/>
    <w:pPr>
      <w:numPr>
        <w:numId w:val="1"/>
      </w:numPr>
      <w:ind w:left="1440" w:hanging="720"/>
    </w:pPr>
  </w:style>
  <w:style w:type="paragraph" w:styleId="ListParagraph">
    <w:name w:val="List Paragraph"/>
    <w:basedOn w:val="Normal"/>
    <w:uiPriority w:val="34"/>
    <w:qFormat/>
    <w:rsid w:val="00C169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Anne Hodges</cp:lastModifiedBy>
  <cp:revision>2</cp:revision>
  <dcterms:created xsi:type="dcterms:W3CDTF">2025-01-02T15:48:00Z</dcterms:created>
  <dcterms:modified xsi:type="dcterms:W3CDTF">2025-01-14T18:47:00Z</dcterms:modified>
</cp:coreProperties>
</file>