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FCC2" w14:textId="0220E5F6" w:rsidR="00C169D1" w:rsidRPr="00F51D46" w:rsidRDefault="00C169D1" w:rsidP="00C169D1">
      <w:pPr>
        <w:ind w:left="1440" w:hanging="144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TO:</w:t>
      </w:r>
      <w:r w:rsidRPr="00F51D46">
        <w:rPr>
          <w:rFonts w:ascii="Arial" w:hAnsi="Arial" w:cs="Arial"/>
          <w:szCs w:val="24"/>
        </w:rPr>
        <w:tab/>
        <w:t xml:space="preserve">All Departments with Space in </w:t>
      </w:r>
      <w:r>
        <w:rPr>
          <w:rFonts w:ascii="Arial" w:hAnsi="Arial" w:cs="Arial"/>
          <w:szCs w:val="24"/>
        </w:rPr>
        <w:t>TU-7 / Children’s Pavilion</w:t>
      </w:r>
    </w:p>
    <w:p w14:paraId="4D328EF2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7A2A60B" w14:textId="5C57C785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DATE</w:t>
      </w:r>
      <w:proofErr w:type="gramStart"/>
      <w:r w:rsidRPr="00F51D46">
        <w:rPr>
          <w:rFonts w:ascii="Arial" w:hAnsi="Arial" w:cs="Arial"/>
          <w:szCs w:val="24"/>
        </w:rPr>
        <w:t>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szCs w:val="24"/>
        </w:rPr>
        <w:tab/>
      </w:r>
      <w:r w:rsidR="005B7359">
        <w:rPr>
          <w:rFonts w:ascii="Arial" w:hAnsi="Arial" w:cs="Arial"/>
          <w:szCs w:val="24"/>
        </w:rPr>
        <w:t>February</w:t>
      </w:r>
      <w:proofErr w:type="gramEnd"/>
      <w:r w:rsidR="005B7359">
        <w:rPr>
          <w:rFonts w:ascii="Arial" w:hAnsi="Arial" w:cs="Arial"/>
          <w:szCs w:val="24"/>
        </w:rPr>
        <w:t xml:space="preserve"> </w:t>
      </w:r>
      <w:r w:rsidR="009E17D1">
        <w:rPr>
          <w:rFonts w:ascii="Arial" w:hAnsi="Arial" w:cs="Arial"/>
          <w:szCs w:val="24"/>
        </w:rPr>
        <w:t>202</w:t>
      </w:r>
      <w:r w:rsidR="00235557">
        <w:rPr>
          <w:rFonts w:ascii="Arial" w:hAnsi="Arial" w:cs="Arial"/>
          <w:szCs w:val="24"/>
        </w:rPr>
        <w:t>6</w:t>
      </w:r>
    </w:p>
    <w:p w14:paraId="25C8BC74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0F27A6B" w14:textId="5FDD529B" w:rsidR="00C169D1" w:rsidRPr="00F51D46" w:rsidRDefault="00C169D1" w:rsidP="00C169D1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F51D46">
        <w:rPr>
          <w:rFonts w:ascii="Arial" w:hAnsi="Arial" w:cs="Arial"/>
          <w:szCs w:val="24"/>
        </w:rPr>
        <w:t>SUBJECT: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bCs/>
          <w:szCs w:val="24"/>
        </w:rPr>
        <w:t xml:space="preserve">Generator Test: </w:t>
      </w:r>
      <w:r>
        <w:rPr>
          <w:rFonts w:ascii="Arial" w:hAnsi="Arial" w:cs="Arial"/>
          <w:szCs w:val="24"/>
        </w:rPr>
        <w:t>TU</w:t>
      </w:r>
      <w:r w:rsidR="00D004DB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7 / Children’s Pavilion</w:t>
      </w:r>
    </w:p>
    <w:p w14:paraId="114F3144" w14:textId="4BACEDD2" w:rsidR="00C169D1" w:rsidRPr="00F51D46" w:rsidRDefault="00C169D1" w:rsidP="00C169D1">
      <w:pPr>
        <w:jc w:val="both"/>
        <w:rPr>
          <w:rFonts w:ascii="Arial" w:hAnsi="Arial" w:cs="Arial"/>
          <w:b/>
          <w:szCs w:val="24"/>
        </w:rPr>
      </w:pPr>
      <w:r w:rsidRPr="00F51D46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481994" wp14:editId="15B7EA87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9525" t="14605" r="9525" b="13970"/>
                <wp:wrapTopAndBottom/>
                <wp:docPr id="187986493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847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2621C1BD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5E91E572" w14:textId="71110338" w:rsidR="003F633D" w:rsidRDefault="00C169D1" w:rsidP="003F633D">
      <w:pPr>
        <w:jc w:val="center"/>
        <w:rPr>
          <w:rFonts w:ascii="Arial" w:hAnsi="Arial" w:cs="Arial"/>
          <w:szCs w:val="24"/>
        </w:rPr>
      </w:pPr>
      <w:r w:rsidRPr="008A7077">
        <w:rPr>
          <w:rFonts w:ascii="Arial" w:hAnsi="Arial" w:cs="Arial"/>
          <w:szCs w:val="24"/>
        </w:rPr>
        <w:t>Generator test for TU-7</w:t>
      </w:r>
      <w:r w:rsidR="003F633D">
        <w:rPr>
          <w:rFonts w:ascii="Arial" w:hAnsi="Arial" w:cs="Arial"/>
          <w:szCs w:val="24"/>
        </w:rPr>
        <w:t xml:space="preserve"> </w:t>
      </w:r>
      <w:r w:rsidRPr="008A7077">
        <w:rPr>
          <w:rFonts w:ascii="Arial" w:hAnsi="Arial" w:cs="Arial"/>
          <w:szCs w:val="24"/>
        </w:rPr>
        <w:t>/</w:t>
      </w:r>
      <w:r w:rsidR="003F633D">
        <w:rPr>
          <w:rFonts w:ascii="Arial" w:hAnsi="Arial" w:cs="Arial"/>
          <w:szCs w:val="24"/>
        </w:rPr>
        <w:t xml:space="preserve"> </w:t>
      </w:r>
      <w:r w:rsidRPr="008A7077">
        <w:rPr>
          <w:rFonts w:ascii="Arial" w:hAnsi="Arial" w:cs="Arial"/>
          <w:szCs w:val="24"/>
        </w:rPr>
        <w:t>Children</w:t>
      </w:r>
      <w:r w:rsidR="003F633D">
        <w:rPr>
          <w:rFonts w:ascii="Arial" w:hAnsi="Arial" w:cs="Arial"/>
          <w:szCs w:val="24"/>
        </w:rPr>
        <w:t>’</w:t>
      </w:r>
      <w:r w:rsidRPr="008A7077">
        <w:rPr>
          <w:rFonts w:ascii="Arial" w:hAnsi="Arial" w:cs="Arial"/>
          <w:szCs w:val="24"/>
        </w:rPr>
        <w:t xml:space="preserve">s Pavilion is scheduled for </w:t>
      </w:r>
    </w:p>
    <w:p w14:paraId="703309D3" w14:textId="662F0B4B" w:rsidR="00C169D1" w:rsidRPr="00F51D46" w:rsidRDefault="00C169D1" w:rsidP="003F633D">
      <w:pPr>
        <w:jc w:val="center"/>
        <w:rPr>
          <w:rFonts w:ascii="Arial" w:hAnsi="Arial" w:cs="Arial"/>
          <w:b/>
          <w:bCs/>
          <w:szCs w:val="24"/>
        </w:rPr>
      </w:pPr>
      <w:r w:rsidRPr="00EC7E76">
        <w:rPr>
          <w:rFonts w:ascii="Arial" w:hAnsi="Arial" w:cs="Arial"/>
          <w:b/>
          <w:bCs/>
          <w:szCs w:val="24"/>
          <w:highlight w:val="yellow"/>
        </w:rPr>
        <w:t>Tuesday</w:t>
      </w:r>
      <w:r w:rsidRPr="005B7359">
        <w:rPr>
          <w:rFonts w:ascii="Arial" w:hAnsi="Arial" w:cs="Arial"/>
          <w:b/>
          <w:bCs/>
          <w:szCs w:val="24"/>
          <w:highlight w:val="yellow"/>
        </w:rPr>
        <w:t xml:space="preserve">, </w:t>
      </w:r>
      <w:r w:rsidR="005B7359" w:rsidRPr="005B7359">
        <w:rPr>
          <w:rFonts w:ascii="Arial" w:hAnsi="Arial" w:cs="Arial"/>
          <w:b/>
          <w:bCs/>
          <w:szCs w:val="24"/>
          <w:highlight w:val="yellow"/>
        </w:rPr>
        <w:t xml:space="preserve">February </w:t>
      </w:r>
      <w:r w:rsidR="005B7359" w:rsidRPr="005B7359">
        <w:rPr>
          <w:rFonts w:ascii="Arial" w:hAnsi="Arial" w:cs="Arial"/>
          <w:b/>
          <w:bCs/>
          <w:szCs w:val="24"/>
          <w:highlight w:val="yellow"/>
        </w:rPr>
        <w:t>17</w:t>
      </w:r>
      <w:r w:rsidRPr="00235557">
        <w:rPr>
          <w:rFonts w:ascii="Arial" w:hAnsi="Arial" w:cs="Arial"/>
          <w:b/>
          <w:bCs/>
          <w:szCs w:val="24"/>
          <w:highlight w:val="yellow"/>
        </w:rPr>
        <w:t xml:space="preserve">, </w:t>
      </w:r>
      <w:r w:rsidR="003F633D" w:rsidRPr="00235557">
        <w:rPr>
          <w:rFonts w:ascii="Arial" w:hAnsi="Arial" w:cs="Arial"/>
          <w:b/>
          <w:bCs/>
          <w:szCs w:val="24"/>
          <w:highlight w:val="yellow"/>
        </w:rPr>
        <w:t>2</w:t>
      </w:r>
      <w:r w:rsidRPr="00EC7E76">
        <w:rPr>
          <w:rFonts w:ascii="Arial" w:hAnsi="Arial" w:cs="Arial"/>
          <w:b/>
          <w:bCs/>
          <w:szCs w:val="24"/>
          <w:highlight w:val="yellow"/>
        </w:rPr>
        <w:t>0</w:t>
      </w:r>
      <w:r w:rsidR="00235557" w:rsidRPr="00235557">
        <w:rPr>
          <w:rFonts w:ascii="Arial" w:hAnsi="Arial" w:cs="Arial"/>
          <w:b/>
          <w:bCs/>
          <w:szCs w:val="24"/>
          <w:highlight w:val="yellow"/>
        </w:rPr>
        <w:t>26</w:t>
      </w:r>
      <w:r w:rsidRPr="00F51D46">
        <w:rPr>
          <w:rFonts w:ascii="Arial" w:hAnsi="Arial" w:cs="Arial"/>
          <w:b/>
          <w:bCs/>
          <w:szCs w:val="24"/>
        </w:rPr>
        <w:t>:</w:t>
      </w:r>
    </w:p>
    <w:p w14:paraId="710CDE75" w14:textId="77777777" w:rsidR="00C169D1" w:rsidRPr="00F51D46" w:rsidRDefault="00C169D1" w:rsidP="00C169D1">
      <w:pPr>
        <w:ind w:firstLine="720"/>
        <w:jc w:val="both"/>
        <w:rPr>
          <w:rFonts w:ascii="Arial" w:hAnsi="Arial" w:cs="Arial"/>
          <w:szCs w:val="24"/>
        </w:rPr>
      </w:pPr>
    </w:p>
    <w:p w14:paraId="2FC4820A" w14:textId="74F97315" w:rsidR="00C169D1" w:rsidRPr="00F51D46" w:rsidRDefault="00C169D1" w:rsidP="0052188B">
      <w:pPr>
        <w:snapToGrid w:val="0"/>
        <w:ind w:firstLine="720"/>
        <w:jc w:val="both"/>
        <w:rPr>
          <w:rFonts w:ascii="Arial" w:hAnsi="Arial" w:cs="Arial"/>
          <w:b/>
          <w:szCs w:val="24"/>
          <w:u w:val="single"/>
        </w:rPr>
      </w:pPr>
      <w:r w:rsidRPr="00F51D46">
        <w:rPr>
          <w:rFonts w:ascii="Arial" w:hAnsi="Arial" w:cs="Arial"/>
          <w:b/>
          <w:snapToGrid/>
          <w:szCs w:val="24"/>
        </w:rPr>
        <w:t>The test, although intended to simulate an actual power outage, has been modified to keep the disruption to hospital services at a minimum.  If an actual power outage occurs, the electrical circuits supported by the generator will be without power for 5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to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10 seconds except for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  <w:r w:rsidRPr="00F51D46">
        <w:rPr>
          <w:rFonts w:ascii="Arial" w:hAnsi="Arial" w:cs="Arial"/>
          <w:szCs w:val="24"/>
        </w:rPr>
        <w:t xml:space="preserve">              </w:t>
      </w:r>
      <w:r w:rsidRPr="00F51D46">
        <w:rPr>
          <w:rFonts w:ascii="Arial" w:hAnsi="Arial" w:cs="Arial"/>
          <w:szCs w:val="24"/>
        </w:rPr>
        <w:tab/>
      </w:r>
    </w:p>
    <w:p w14:paraId="24A41110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452F47C9" w14:textId="28042F4C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generator will be started between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 xml:space="preserve">:00 AM and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>:05AM</w:t>
      </w:r>
      <w:r w:rsidRPr="00F51D46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41E1D3F8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F8DA4CB" w14:textId="6CDCFBB5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power will be switched back to normal between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 xml:space="preserve">:30AM and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>:35AM when the generator turns off.</w:t>
      </w:r>
    </w:p>
    <w:p w14:paraId="47F7AF1A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4054A7F" w14:textId="77777777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Emergency outlets (red) and emergency lights will blink when the test starts and again when it ends.</w:t>
      </w:r>
    </w:p>
    <w:p w14:paraId="5A0799A4" w14:textId="77777777" w:rsidR="00C169D1" w:rsidRPr="00F51D46" w:rsidRDefault="00C169D1" w:rsidP="00C169D1">
      <w:pPr>
        <w:pStyle w:val="ListParagraph"/>
        <w:rPr>
          <w:rFonts w:ascii="Arial" w:hAnsi="Arial" w:cs="Arial"/>
          <w:szCs w:val="24"/>
        </w:rPr>
      </w:pPr>
    </w:p>
    <w:p w14:paraId="43CBA03F" w14:textId="77777777" w:rsidR="00C169D1" w:rsidRPr="00F51D46" w:rsidRDefault="00C169D1" w:rsidP="00C169D1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</w:p>
    <w:p w14:paraId="0C3168F7" w14:textId="3F1FF8E9" w:rsidR="003A4027" w:rsidRPr="002211E8" w:rsidRDefault="003A4027" w:rsidP="003A4027">
      <w:pPr>
        <w:ind w:left="1080"/>
        <w:jc w:val="center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>
        <w:rPr>
          <w:rFonts w:ascii="Arial" w:hAnsi="Arial" w:cs="Arial"/>
          <w:szCs w:val="24"/>
        </w:rPr>
        <w:t>Mar</w:t>
      </w:r>
      <w:r w:rsidR="0033234D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 Dingle, Electric</w:t>
      </w:r>
      <w:r w:rsidR="0033234D">
        <w:rPr>
          <w:rFonts w:ascii="Arial" w:hAnsi="Arial" w:cs="Arial"/>
          <w:szCs w:val="24"/>
        </w:rPr>
        <w:t>al</w:t>
      </w:r>
      <w:r>
        <w:rPr>
          <w:rFonts w:ascii="Arial" w:hAnsi="Arial" w:cs="Arial"/>
          <w:szCs w:val="24"/>
        </w:rPr>
        <w:t xml:space="preserve"> Facilities Manager at 4-8923 or 680-323-1819</w:t>
      </w:r>
      <w:r w:rsidR="0033234D">
        <w:rPr>
          <w:rFonts w:ascii="Arial" w:hAnsi="Arial" w:cs="Arial"/>
          <w:szCs w:val="24"/>
        </w:rPr>
        <w:t>.</w:t>
      </w:r>
    </w:p>
    <w:p w14:paraId="533A8172" w14:textId="77777777" w:rsidR="00C169D1" w:rsidRPr="00F51D46" w:rsidRDefault="00C169D1" w:rsidP="00C169D1">
      <w:pPr>
        <w:jc w:val="center"/>
        <w:rPr>
          <w:rFonts w:ascii="Arial" w:hAnsi="Arial" w:cs="Arial"/>
          <w:szCs w:val="24"/>
        </w:rPr>
      </w:pPr>
    </w:p>
    <w:p w14:paraId="0684DC11" w14:textId="77777777" w:rsidR="00C169D1" w:rsidRPr="00F51D46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31FB3000" w14:textId="77777777" w:rsidR="00C169D1" w:rsidRPr="00F51D46" w:rsidRDefault="00C169D1" w:rsidP="00C169D1">
      <w:pPr>
        <w:jc w:val="both"/>
        <w:outlineLvl w:val="0"/>
        <w:rPr>
          <w:rFonts w:ascii="Times New Roman" w:hAnsi="Times New Roman"/>
          <w:szCs w:val="24"/>
        </w:rPr>
      </w:pPr>
    </w:p>
    <w:p w14:paraId="1AEE89C6" w14:textId="77777777" w:rsidR="008E0779" w:rsidRDefault="008E0779"/>
    <w:sectPr w:rsidR="008E0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2D56C6"/>
    <w:multiLevelType w:val="hybridMultilevel"/>
    <w:tmpl w:val="6BEC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34530"/>
    <w:multiLevelType w:val="hybridMultilevel"/>
    <w:tmpl w:val="1136B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91636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535627352">
    <w:abstractNumId w:val="2"/>
  </w:num>
  <w:num w:numId="3" w16cid:durableId="25618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D1"/>
    <w:rsid w:val="00005950"/>
    <w:rsid w:val="00036727"/>
    <w:rsid w:val="00047FEA"/>
    <w:rsid w:val="00092C58"/>
    <w:rsid w:val="00235557"/>
    <w:rsid w:val="002A43F0"/>
    <w:rsid w:val="0033234D"/>
    <w:rsid w:val="003366B8"/>
    <w:rsid w:val="00372E3E"/>
    <w:rsid w:val="0037544E"/>
    <w:rsid w:val="003A4027"/>
    <w:rsid w:val="003F633D"/>
    <w:rsid w:val="0040593A"/>
    <w:rsid w:val="00472FB9"/>
    <w:rsid w:val="00496C4F"/>
    <w:rsid w:val="004B34BF"/>
    <w:rsid w:val="0052188B"/>
    <w:rsid w:val="00535350"/>
    <w:rsid w:val="005B7359"/>
    <w:rsid w:val="00686F2B"/>
    <w:rsid w:val="006A3F8B"/>
    <w:rsid w:val="007007EA"/>
    <w:rsid w:val="007F6F00"/>
    <w:rsid w:val="008A7077"/>
    <w:rsid w:val="008D5D75"/>
    <w:rsid w:val="008E0779"/>
    <w:rsid w:val="009E17D1"/>
    <w:rsid w:val="009F1648"/>
    <w:rsid w:val="00A12A85"/>
    <w:rsid w:val="00A44157"/>
    <w:rsid w:val="00A443EB"/>
    <w:rsid w:val="00BF10E3"/>
    <w:rsid w:val="00C169D1"/>
    <w:rsid w:val="00D004DB"/>
    <w:rsid w:val="00DA0EF5"/>
    <w:rsid w:val="00DB35C5"/>
    <w:rsid w:val="00DE6834"/>
    <w:rsid w:val="00E527C3"/>
    <w:rsid w:val="00E836F1"/>
    <w:rsid w:val="00EC7E76"/>
    <w:rsid w:val="00F97F66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9CAD"/>
  <w15:chartTrackingRefBased/>
  <w15:docId w15:val="{9E01D2B1-1ACC-45C4-9739-829FC405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D1"/>
    <w:pPr>
      <w:widowControl w:val="0"/>
    </w:pPr>
    <w:rPr>
      <w:rFonts w:ascii="Courier" w:eastAsia="Times New Roman" w:hAnsi="Courier" w:cs="Times New Roman"/>
      <w:snapToGrid w:val="0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C169D1"/>
    <w:pPr>
      <w:numPr>
        <w:numId w:val="1"/>
      </w:numPr>
      <w:ind w:left="1440" w:hanging="720"/>
    </w:pPr>
  </w:style>
  <w:style w:type="paragraph" w:styleId="ListParagraph">
    <w:name w:val="List Paragraph"/>
    <w:basedOn w:val="Normal"/>
    <w:uiPriority w:val="34"/>
    <w:qFormat/>
    <w:rsid w:val="00C169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Yvette Stewart</cp:lastModifiedBy>
  <cp:revision>21</cp:revision>
  <dcterms:created xsi:type="dcterms:W3CDTF">2025-01-02T15:48:00Z</dcterms:created>
  <dcterms:modified xsi:type="dcterms:W3CDTF">2026-02-02T16:35:00Z</dcterms:modified>
</cp:coreProperties>
</file>